
<file path=[Content_Types].xml><?xml version="1.0" encoding="utf-8"?>
<Types xmlns="http://schemas.openxmlformats.org/package/2006/content-types">
  <Default Extension="emf" ContentType="image/x-emf"/>
  <Default Extension="ICO" ContentType="image/.ico"/>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EB505" w14:textId="02B17DFC" w:rsidR="009F7FCE" w:rsidRPr="00EF20E0" w:rsidRDefault="00761386" w:rsidP="00C24DEF">
      <w:pPr>
        <w:pStyle w:val="papertitle"/>
      </w:pPr>
      <w:r w:rsidRPr="00EF20E0">
        <w:t>Effect of Longitudinal Steel Reinforcement on Shear-Flexural Behavior of Hybrid GFRP/Steel Reinforced Concrete Beams</w:t>
      </w:r>
      <w:r w:rsidR="000267CE" w:rsidRPr="00EF20E0">
        <w:t xml:space="preserve"> </w:t>
      </w:r>
    </w:p>
    <w:p w14:paraId="3763527D" w14:textId="26B043A3" w:rsidR="00C24DEF" w:rsidRPr="00EF20E0" w:rsidRDefault="00761386" w:rsidP="00EE426C">
      <w:pPr>
        <w:pStyle w:val="author"/>
      </w:pPr>
      <w:r w:rsidRPr="00EF20E0">
        <w:t>Hiep Dang Vu</w:t>
      </w:r>
      <w:r w:rsidR="009B2539" w:rsidRPr="00EF20E0">
        <w:rPr>
          <w:vertAlign w:val="superscript"/>
        </w:rPr>
        <w:t>1</w:t>
      </w:r>
      <w:r w:rsidR="009B2539" w:rsidRPr="00EF20E0">
        <w:rPr>
          <w:rStyle w:val="ORCID"/>
        </w:rPr>
        <w:t>[</w:t>
      </w:r>
      <w:r w:rsidR="00E47FF2" w:rsidRPr="00EF20E0">
        <w:rPr>
          <w:rStyle w:val="ORCID"/>
        </w:rPr>
        <w:t>0000-0003-2470-4005</w:t>
      </w:r>
      <w:r w:rsidR="009B2539" w:rsidRPr="00EF20E0">
        <w:rPr>
          <w:rStyle w:val="ORCID"/>
        </w:rPr>
        <w:t>]</w:t>
      </w:r>
      <w:r w:rsidR="009B2539" w:rsidRPr="00EF20E0">
        <w:t xml:space="preserve"> and </w:t>
      </w:r>
      <w:r w:rsidR="00090AE4" w:rsidRPr="00EF20E0">
        <w:t>Duy Nguyen Phan</w:t>
      </w:r>
      <w:r w:rsidR="009B2539" w:rsidRPr="00EF20E0">
        <w:rPr>
          <w:vertAlign w:val="superscript"/>
        </w:rPr>
        <w:t>2</w:t>
      </w:r>
      <w:r w:rsidR="00E12CBA" w:rsidRPr="00EF20E0">
        <w:rPr>
          <w:vertAlign w:val="superscript"/>
        </w:rPr>
        <w:t>,*</w:t>
      </w:r>
      <w:r w:rsidR="009B2539" w:rsidRPr="00EF20E0">
        <w:rPr>
          <w:rStyle w:val="ORCID"/>
        </w:rPr>
        <w:t>[</w:t>
      </w:r>
      <w:r w:rsidR="00723A51" w:rsidRPr="00EF20E0">
        <w:rPr>
          <w:rStyle w:val="ORCID"/>
        </w:rPr>
        <w:t>0000-0003-4447-2045</w:t>
      </w:r>
      <w:r w:rsidR="009B2539" w:rsidRPr="00EF20E0">
        <w:rPr>
          <w:rStyle w:val="ORCID"/>
        </w:rPr>
        <w:t>]</w:t>
      </w:r>
    </w:p>
    <w:p w14:paraId="78605ECC" w14:textId="5B72AC3E" w:rsidR="00C24DEF" w:rsidRPr="00EF20E0" w:rsidRDefault="009B2539" w:rsidP="00EE426C">
      <w:pPr>
        <w:pStyle w:val="address"/>
      </w:pPr>
      <w:r w:rsidRPr="00EF20E0">
        <w:rPr>
          <w:vertAlign w:val="superscript"/>
        </w:rPr>
        <w:t>1</w:t>
      </w:r>
      <w:r w:rsidRPr="00EF20E0">
        <w:t xml:space="preserve"> </w:t>
      </w:r>
      <w:r w:rsidR="00E12CBA" w:rsidRPr="00EF20E0">
        <w:t>Faculty of Civil Engineering, Hanoi Architectural University, Hanoi, Vietnam</w:t>
      </w:r>
    </w:p>
    <w:p w14:paraId="2421ACB3" w14:textId="7A97945B" w:rsidR="00C24DEF" w:rsidRPr="00EF20E0" w:rsidRDefault="009B2539" w:rsidP="006809AE">
      <w:pPr>
        <w:pStyle w:val="address"/>
      </w:pPr>
      <w:r w:rsidRPr="00EF20E0">
        <w:rPr>
          <w:vertAlign w:val="superscript"/>
        </w:rPr>
        <w:t>2</w:t>
      </w:r>
      <w:r w:rsidRPr="00EF20E0">
        <w:t xml:space="preserve"> </w:t>
      </w:r>
      <w:r w:rsidR="00E12CBA" w:rsidRPr="00EF20E0">
        <w:t>Faculty of Civil Engineering, School of Technology, Van Lang University, Ho Chi Minh City, Vietnam</w:t>
      </w:r>
      <w:r w:rsidRPr="00EF20E0">
        <w:br/>
      </w:r>
      <w:r w:rsidR="00E12CBA" w:rsidRPr="00EF20E0">
        <w:rPr>
          <w:rStyle w:val="e-mail"/>
          <w:vertAlign w:val="superscript"/>
        </w:rPr>
        <w:t>*</w:t>
      </w:r>
      <w:r w:rsidR="00E12CBA" w:rsidRPr="00EF20E0">
        <w:t xml:space="preserve"> </w:t>
      </w:r>
      <w:r w:rsidR="00CB2D6A" w:rsidRPr="00CB2D6A">
        <w:rPr>
          <w:rStyle w:val="e-mail"/>
        </w:rPr>
        <w:t>Corresponding author:</w:t>
      </w:r>
      <w:r w:rsidR="00CB2D6A">
        <w:t xml:space="preserve"> </w:t>
      </w:r>
      <w:r w:rsidR="00E12CBA" w:rsidRPr="00EF20E0">
        <w:rPr>
          <w:rStyle w:val="e-mail"/>
        </w:rPr>
        <w:t>duy.np@vlu.edu.vn</w:t>
      </w:r>
    </w:p>
    <w:p w14:paraId="2B9F8D7A" w14:textId="3E55858F" w:rsidR="006E31DB" w:rsidRPr="00EF20E0" w:rsidRDefault="009B2539" w:rsidP="006E31DB">
      <w:pPr>
        <w:pStyle w:val="abstract"/>
        <w:ind w:firstLine="0"/>
      </w:pPr>
      <w:r w:rsidRPr="00EF20E0">
        <w:rPr>
          <w:b/>
          <w:bCs/>
        </w:rPr>
        <w:t xml:space="preserve">Abstract. </w:t>
      </w:r>
      <w:r w:rsidR="006E31DB" w:rsidRPr="00EF20E0">
        <w:t>This paper presents experimental results on shear</w:t>
      </w:r>
      <w:r w:rsidR="00180EB6" w:rsidRPr="00EF20E0">
        <w:t>-flexural</w:t>
      </w:r>
      <w:r w:rsidR="006E31DB" w:rsidRPr="00EF20E0">
        <w:t xml:space="preserve"> behavior of concrete beams reinforced with a combination of glass fiber-reinforced polymer (GFRP) and steel bars. A total of four reinforced concrete (RC) were cast and tested in four-point bending</w:t>
      </w:r>
      <w:r w:rsidR="00D47A1C">
        <w:t>,</w:t>
      </w:r>
      <w:r w:rsidR="006E31DB" w:rsidRPr="00EF20E0">
        <w:t xml:space="preserve"> with </w:t>
      </w:r>
      <w:r w:rsidR="00D47A1C">
        <w:t>a</w:t>
      </w:r>
      <w:r w:rsidR="006E31DB" w:rsidRPr="00EF20E0">
        <w:t xml:space="preserve"> shear span/equivalent depth ratio </w:t>
      </w:r>
      <w:r w:rsidR="006E31DB" w:rsidRPr="00EF20E0">
        <w:rPr>
          <w:i/>
          <w:iCs/>
        </w:rPr>
        <w:t>a/d</w:t>
      </w:r>
      <w:r w:rsidR="006E31DB" w:rsidRPr="00EF20E0">
        <w:t xml:space="preserve"> = 3.65. Different longitudinal steel reinforcement ratios, ranging from 0% to 1.01%, were analyzed to study the effect of the longitudinal steel reinforcement ratio on the shear-flexural behavior of hybrid GFRP/steel RC beams. The results obtained revealed the </w:t>
      </w:r>
      <w:r w:rsidR="00D47A1C">
        <w:t>significant</w:t>
      </w:r>
      <w:r w:rsidR="00D0242B" w:rsidRPr="00EF20E0">
        <w:t xml:space="preserve"> </w:t>
      </w:r>
      <w:r w:rsidR="006E31DB" w:rsidRPr="00EF20E0">
        <w:t>influence of the longitudinal steel reinforcement ratio on shear-flexural strength of hybrid GFRP/steel RC beams.</w:t>
      </w:r>
    </w:p>
    <w:p w14:paraId="686F36A2" w14:textId="78D01633" w:rsidR="00C24DEF" w:rsidRPr="00EF20E0" w:rsidRDefault="009B2539" w:rsidP="00EE426C">
      <w:pPr>
        <w:pStyle w:val="keywords"/>
      </w:pPr>
      <w:r w:rsidRPr="00EF20E0">
        <w:rPr>
          <w:b/>
          <w:bCs/>
        </w:rPr>
        <w:t>Keywords:</w:t>
      </w:r>
      <w:r w:rsidRPr="00EF20E0">
        <w:t xml:space="preserve"> </w:t>
      </w:r>
      <w:r w:rsidR="00A00133" w:rsidRPr="00EF20E0">
        <w:t>GFRP; Concrete beam; Hybrid reinforcement; Shear-flexural; Strength</w:t>
      </w:r>
    </w:p>
    <w:p w14:paraId="0D8FC5BD" w14:textId="10D9EF33" w:rsidR="00C24DEF" w:rsidRPr="00EF20E0" w:rsidRDefault="00F077F3" w:rsidP="00C24DEF">
      <w:pPr>
        <w:pStyle w:val="heading1"/>
      </w:pPr>
      <w:r w:rsidRPr="00EF20E0">
        <w:t>Introduction</w:t>
      </w:r>
    </w:p>
    <w:p w14:paraId="13BA29F5" w14:textId="599C07DD" w:rsidR="003E0557" w:rsidRPr="00EF20E0" w:rsidRDefault="003E0557" w:rsidP="003E0557">
      <w:pPr>
        <w:pStyle w:val="p1a"/>
      </w:pPr>
      <w:r w:rsidRPr="00EF20E0">
        <w:t>Reinforced concrete</w:t>
      </w:r>
      <w:r w:rsidR="00AC3E62" w:rsidRPr="00EF20E0">
        <w:t xml:space="preserve"> (RC)</w:t>
      </w:r>
      <w:r w:rsidRPr="00EF20E0">
        <w:t xml:space="preserve"> structures have gained widespread use in the construction industry due to their strength, versatility, and durability. Nevertheless, just like any other material, reinforced concrete structures are prone to degradation over time. </w:t>
      </w:r>
      <w:r w:rsidR="00AC3E62" w:rsidRPr="00EF20E0">
        <w:t>The durability of RC structures</w:t>
      </w:r>
      <w:r w:rsidR="007A0295" w:rsidRPr="007A0295">
        <w:t xml:space="preserve"> depends on a complex of factors affecting both the concrete and steel reinforcement, as noted in previous studies</w:t>
      </w:r>
      <w:r w:rsidR="001D5678" w:rsidRPr="00EF20E0">
        <w:t xml:space="preserve"> </w:t>
      </w:r>
      <w:r w:rsidR="001D5678" w:rsidRPr="00EF20E0">
        <w:fldChar w:fldCharType="begin">
          <w:fldData xml:space="preserve">PEVuZE5vdGU+PENpdGU+PEF1dGhvcj5CYXNoZWVyPC9BdXRob3I+PFllYXI+MjAwMTwvWWVhcj48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</w:fldData>
        </w:fldChar>
      </w:r>
      <w:r w:rsidR="001D5678" w:rsidRPr="00EF20E0">
        <w:instrText xml:space="preserve"> ADDIN EN.CITE </w:instrText>
      </w:r>
      <w:r w:rsidR="001D5678" w:rsidRPr="00EF20E0">
        <w:fldChar w:fldCharType="begin">
          <w:fldData xml:space="preserve">PEVuZE5vdGU+PENpdGU+PEF1dGhvcj5CYXNoZWVyPC9BdXRob3I+PFllYXI+MjAwMTwvWWVhcj48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</w:fldData>
        </w:fldChar>
      </w:r>
      <w:r w:rsidR="001D5678" w:rsidRPr="00EF20E0">
        <w:instrText xml:space="preserve"> ADDIN EN.CITE.DATA </w:instrText>
      </w:r>
      <w:r w:rsidR="001D5678" w:rsidRPr="00EF20E0">
        <w:fldChar w:fldCharType="end"/>
      </w:r>
      <w:r w:rsidR="001D5678" w:rsidRPr="00EF20E0">
        <w:fldChar w:fldCharType="separate"/>
      </w:r>
      <w:r w:rsidR="001D5678" w:rsidRPr="00EF20E0">
        <w:rPr>
          <w:noProof/>
        </w:rPr>
        <w:t>[1-4]</w:t>
      </w:r>
      <w:r w:rsidR="001D5678" w:rsidRPr="00EF20E0">
        <w:fldChar w:fldCharType="end"/>
      </w:r>
      <w:r w:rsidR="00EA48F9" w:rsidRPr="00EF20E0">
        <w:t>.</w:t>
      </w:r>
      <w:r w:rsidR="00CE3207" w:rsidRPr="00EF20E0">
        <w:t xml:space="preserve"> </w:t>
      </w:r>
      <w:r w:rsidR="00EA48F9" w:rsidRPr="00EF20E0">
        <w:t>O</w:t>
      </w:r>
      <w:r w:rsidR="00CE3207" w:rsidRPr="00EF20E0">
        <w:t>ne of the most affect</w:t>
      </w:r>
      <w:r w:rsidR="00940E1A" w:rsidRPr="00EF20E0">
        <w:t>ing</w:t>
      </w:r>
      <w:r w:rsidR="00CE3207" w:rsidRPr="00EF20E0">
        <w:t xml:space="preserve"> </w:t>
      </w:r>
      <w:r w:rsidR="00940E1A" w:rsidRPr="00EF20E0">
        <w:t>factors</w:t>
      </w:r>
      <w:r w:rsidR="00CE3207" w:rsidRPr="00EF20E0">
        <w:t xml:space="preserve"> is </w:t>
      </w:r>
      <w:r w:rsidR="00CC5C39">
        <w:t xml:space="preserve">the </w:t>
      </w:r>
      <w:r w:rsidR="00CE3207" w:rsidRPr="00EF20E0">
        <w:t>corrosion of steel reinforcement</w:t>
      </w:r>
      <w:r w:rsidR="00940E1A" w:rsidRPr="00EF20E0">
        <w:t xml:space="preserve">, especially in </w:t>
      </w:r>
      <w:r w:rsidR="000F57E1">
        <w:t>RC</w:t>
      </w:r>
      <w:r w:rsidR="00940E1A" w:rsidRPr="00EF20E0">
        <w:t xml:space="preserve"> structure</w:t>
      </w:r>
      <w:r w:rsidR="00CC5C39">
        <w:t>s</w:t>
      </w:r>
      <w:r w:rsidR="00940E1A" w:rsidRPr="00EF20E0">
        <w:t xml:space="preserve"> </w:t>
      </w:r>
      <w:r w:rsidR="00D44846" w:rsidRPr="00EF20E0">
        <w:t>exposed</w:t>
      </w:r>
      <w:r w:rsidR="00940E1A" w:rsidRPr="00EF20E0">
        <w:t xml:space="preserve"> </w:t>
      </w:r>
      <w:r w:rsidR="00D44846" w:rsidRPr="00EF20E0">
        <w:t>to</w:t>
      </w:r>
      <w:r w:rsidR="00940E1A" w:rsidRPr="00EF20E0">
        <w:t xml:space="preserve"> corrosive environments. </w:t>
      </w:r>
    </w:p>
    <w:p w14:paraId="52992861" w14:textId="18855885" w:rsidR="00C4098B" w:rsidRPr="00EF20E0" w:rsidRDefault="0042465B" w:rsidP="00CD4B6B">
      <w:r w:rsidRPr="00EF20E0">
        <w:t xml:space="preserve">Fiber Reinforced Polymer (FRP) reinforcement is becoming an increasingly popular alternative to traditional steel reinforcement in the construction industry due to </w:t>
      </w:r>
      <w:r w:rsidR="00C931AF">
        <w:t>its</w:t>
      </w:r>
      <w:r w:rsidRPr="00EF20E0">
        <w:t xml:space="preserve"> </w:t>
      </w:r>
      <w:r w:rsidR="00473C7E" w:rsidRPr="00EF20E0">
        <w:t xml:space="preserve">outstanding properties, </w:t>
      </w:r>
      <w:r w:rsidR="00CD4B6B">
        <w:t>including</w:t>
      </w:r>
      <w:r w:rsidR="00473C7E" w:rsidRPr="00EF20E0">
        <w:t xml:space="preserve"> </w:t>
      </w:r>
      <w:r w:rsidR="003F4409" w:rsidRPr="00EF20E0">
        <w:t xml:space="preserve">high strength-to-weight ratio; corrosion resistance; durability, ease of installation, non-magnetic properties, design flexibility, and sustainability </w:t>
      </w:r>
      <w:r w:rsidR="002536C7" w:rsidRPr="00EF20E0">
        <w:fldChar w:fldCharType="begin">
          <w:fldData xml:space="preserve">PEVuZE5vdGU+PENpdGU+PEF1dGhvcj5HdWRvbmlzPC9BdXRob3I+PFllYXI+MjAxMzwvWWVhcj48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</w:fldData>
        </w:fldChar>
      </w:r>
      <w:r w:rsidR="002536C7" w:rsidRPr="00EF20E0">
        <w:instrText xml:space="preserve"> ADDIN EN.CITE </w:instrText>
      </w:r>
      <w:r w:rsidR="002536C7" w:rsidRPr="00EF20E0">
        <w:fldChar w:fldCharType="begin">
          <w:fldData xml:space="preserve">PEVuZE5vdGU+PENpdGU+PEF1dGhvcj5HdWRvbmlzPC9BdXRob3I+PFllYXI+MjAxMzwvWWVhcj48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</w:fldData>
        </w:fldChar>
      </w:r>
      <w:r w:rsidR="002536C7" w:rsidRPr="00EF20E0">
        <w:instrText xml:space="preserve"> ADDIN EN.CITE.DATA </w:instrText>
      </w:r>
      <w:r w:rsidR="002536C7" w:rsidRPr="00EF20E0">
        <w:fldChar w:fldCharType="end"/>
      </w:r>
      <w:r w:rsidR="002536C7" w:rsidRPr="00EF20E0">
        <w:fldChar w:fldCharType="separate"/>
      </w:r>
      <w:r w:rsidR="002536C7" w:rsidRPr="00EF20E0">
        <w:rPr>
          <w:noProof/>
        </w:rPr>
        <w:t>[5-10]</w:t>
      </w:r>
      <w:r w:rsidR="002536C7" w:rsidRPr="00EF20E0">
        <w:fldChar w:fldCharType="end"/>
      </w:r>
      <w:r w:rsidR="003F4409" w:rsidRPr="00EF20E0">
        <w:t>.</w:t>
      </w:r>
      <w:r w:rsidR="005E0836" w:rsidRPr="00EF20E0">
        <w:t xml:space="preserve"> </w:t>
      </w:r>
      <w:r w:rsidR="00CD4B6B">
        <w:t>Despite these advantages</w:t>
      </w:r>
      <w:r w:rsidR="009E4D2D" w:rsidRPr="00EF20E0">
        <w:t>, FRP reinforcement also has certain disadvantages</w:t>
      </w:r>
      <w:r w:rsidR="001B5228" w:rsidRPr="00EF20E0">
        <w:t>,</w:t>
      </w:r>
      <w:r w:rsidR="00CD4B6B">
        <w:t xml:space="preserve"> including a</w:t>
      </w:r>
      <w:r w:rsidR="00CD4B6B" w:rsidRPr="00CD4B6B">
        <w:t xml:space="preserve"> </w:t>
      </w:r>
      <w:r w:rsidR="00CD4B6B" w:rsidRPr="00EF20E0">
        <w:t>low elastic modulus and lack of plasticity</w:t>
      </w:r>
      <w:r w:rsidR="00CD4B6B">
        <w:t xml:space="preserve">, which can </w:t>
      </w:r>
      <w:r w:rsidR="00CD4B6B" w:rsidRPr="00EF20E0">
        <w:t>significantly affect the performance of FRP RC beams</w:t>
      </w:r>
      <w:r w:rsidR="00CD4B6B">
        <w:t>.</w:t>
      </w:r>
      <w:r w:rsidR="00242555" w:rsidRPr="00EF20E0">
        <w:t xml:space="preserve"> </w:t>
      </w:r>
      <w:r w:rsidR="00D97743" w:rsidRPr="00EF20E0">
        <w:t>These disadvantages</w:t>
      </w:r>
      <w:r w:rsidR="008F7097" w:rsidRPr="00EF20E0">
        <w:t xml:space="preserve"> may </w:t>
      </w:r>
      <w:r w:rsidR="00CD4B6B">
        <w:t>result in</w:t>
      </w:r>
      <w:r w:rsidR="008F7097" w:rsidRPr="00EF20E0">
        <w:t xml:space="preserve"> high deformation, wide crack width</w:t>
      </w:r>
      <w:r w:rsidR="0022079F" w:rsidRPr="00EF20E0">
        <w:t>, low ductility, brittle failure</w:t>
      </w:r>
      <w:r w:rsidR="00C931AF">
        <w:t>,</w:t>
      </w:r>
      <w:r w:rsidR="0022079F" w:rsidRPr="00EF20E0">
        <w:t xml:space="preserve"> etc.</w:t>
      </w:r>
      <w:r w:rsidR="00CE5373" w:rsidRPr="00EF20E0">
        <w:t xml:space="preserve"> of FRP RC </w:t>
      </w:r>
      <w:r w:rsidR="00CE5373" w:rsidRPr="00EF20E0">
        <w:lastRenderedPageBreak/>
        <w:t xml:space="preserve">structures </w:t>
      </w:r>
      <w:r w:rsidR="004508FD" w:rsidRPr="00EF20E0">
        <w:fldChar w:fldCharType="begin">
          <w:fldData xml:space="preserve">PEVuZE5vdGU+PENpdGU+PEF1dGhvcj5HdWRvbmlzPC9BdXRob3I+PFllYXI+MjAxMzwvWWVhcj48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</w:fldData>
        </w:fldChar>
      </w:r>
      <w:r w:rsidR="004508FD" w:rsidRPr="00EF20E0">
        <w:instrText xml:space="preserve"> ADDIN EN.CITE </w:instrText>
      </w:r>
      <w:r w:rsidR="004508FD" w:rsidRPr="00EF20E0">
        <w:fldChar w:fldCharType="begin">
          <w:fldData xml:space="preserve">PEVuZE5vdGU+PENpdGU+PEF1dGhvcj5HdWRvbmlzPC9BdXRob3I+PFllYXI+MjAxMzwvWWVhcj48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</w:fldData>
        </w:fldChar>
      </w:r>
      <w:r w:rsidR="004508FD" w:rsidRPr="00EF20E0">
        <w:instrText xml:space="preserve"> ADDIN EN.CITE.DATA </w:instrText>
      </w:r>
      <w:r w:rsidR="004508FD" w:rsidRPr="00EF20E0">
        <w:fldChar w:fldCharType="end"/>
      </w:r>
      <w:r w:rsidR="004508FD" w:rsidRPr="00EF20E0">
        <w:fldChar w:fldCharType="separate"/>
      </w:r>
      <w:r w:rsidR="004508FD" w:rsidRPr="00EF20E0">
        <w:rPr>
          <w:noProof/>
        </w:rPr>
        <w:t>[5, 6, 8]</w:t>
      </w:r>
      <w:r w:rsidR="004508FD" w:rsidRPr="00EF20E0">
        <w:fldChar w:fldCharType="end"/>
      </w:r>
      <w:r w:rsidR="004508FD" w:rsidRPr="00EF20E0">
        <w:t xml:space="preserve">. </w:t>
      </w:r>
      <w:r w:rsidR="00B63191" w:rsidRPr="00EF20E0">
        <w:t xml:space="preserve">To overcome these </w:t>
      </w:r>
      <w:r w:rsidR="003B1905" w:rsidRPr="00EF20E0">
        <w:t xml:space="preserve">problems, FRP RC bending elements are </w:t>
      </w:r>
      <w:r w:rsidR="0020194C">
        <w:rPr>
          <w:rFonts w:ascii="Segoe UI" w:hAnsi="Segoe UI" w:cs="Segoe UI"/>
          <w:color w:val="374151"/>
          <w:shd w:val="clear" w:color="auto" w:fill="F7F7F8"/>
        </w:rPr>
        <w:t>typically</w:t>
      </w:r>
      <w:r w:rsidR="003B1905" w:rsidRPr="00EF20E0">
        <w:t xml:space="preserve"> designed</w:t>
      </w:r>
      <w:r w:rsidR="003665A8" w:rsidRPr="00EF20E0">
        <w:t xml:space="preserve"> with over-reinforced </w:t>
      </w:r>
      <w:r w:rsidR="0020194C" w:rsidRPr="0020194C">
        <w:t>characteristics</w:t>
      </w:r>
      <w:r w:rsidR="003665A8" w:rsidRPr="00EF20E0">
        <w:t xml:space="preserve"> and conservative safety coefficients.</w:t>
      </w:r>
      <w:r w:rsidR="00D80B20" w:rsidRPr="00EF20E0">
        <w:t xml:space="preserve"> </w:t>
      </w:r>
      <w:r w:rsidR="00C4098B" w:rsidRPr="00EF20E0">
        <w:t>With the purpose of improving the stiffness</w:t>
      </w:r>
      <w:r w:rsidR="00C931AF">
        <w:t>, ductility</w:t>
      </w:r>
      <w:r w:rsidR="00C4098B" w:rsidRPr="00EF20E0">
        <w:t xml:space="preserve"> and other characteristics, additional steel bars were suggested to add to FRP reinforced concrete (RC) structures</w:t>
      </w:r>
      <w:r w:rsidR="00A2310A" w:rsidRPr="00EF20E0">
        <w:t>.</w:t>
      </w:r>
      <w:r w:rsidR="00C4098B" w:rsidRPr="00EF20E0">
        <w:t xml:space="preserve"> </w:t>
      </w:r>
      <w:r w:rsidR="00A2310A" w:rsidRPr="00EF20E0">
        <w:t>As</w:t>
      </w:r>
      <w:r w:rsidR="00C4098B" w:rsidRPr="00EF20E0">
        <w:t xml:space="preserve"> </w:t>
      </w:r>
      <w:r w:rsidR="00A2310A" w:rsidRPr="00EF20E0">
        <w:t>a</w:t>
      </w:r>
      <w:r w:rsidR="00C4098B" w:rsidRPr="00EF20E0">
        <w:t xml:space="preserve"> result, </w:t>
      </w:r>
      <w:r w:rsidR="005F0C99" w:rsidRPr="00EF20E0">
        <w:t xml:space="preserve">the </w:t>
      </w:r>
      <w:r w:rsidR="00C4098B" w:rsidRPr="00EF20E0">
        <w:t>hybrid FRP/steel reinforced concrete</w:t>
      </w:r>
      <w:r w:rsidR="005F0C99" w:rsidRPr="00EF20E0">
        <w:t xml:space="preserve"> is</w:t>
      </w:r>
      <w:r w:rsidR="007624EA" w:rsidRPr="00EF20E0">
        <w:t xml:space="preserve"> provided</w:t>
      </w:r>
      <w:r w:rsidR="00C4098B" w:rsidRPr="00EF20E0">
        <w:t xml:space="preserve">. In the last decades, hybrid FRP/steel RC </w:t>
      </w:r>
      <w:r w:rsidR="0038710D" w:rsidRPr="00EF20E0">
        <w:t xml:space="preserve">beams </w:t>
      </w:r>
      <w:r w:rsidR="00C4098B" w:rsidRPr="00EF20E0">
        <w:t xml:space="preserve">were intensively investigated. Most of the research focused on the </w:t>
      </w:r>
      <w:r w:rsidR="00795448" w:rsidRPr="00EF20E0">
        <w:t xml:space="preserve">flexural </w:t>
      </w:r>
      <w:r w:rsidR="00C4098B" w:rsidRPr="00EF20E0">
        <w:t xml:space="preserve">behavior of these </w:t>
      </w:r>
      <w:r w:rsidR="001001C7" w:rsidRPr="00EF20E0">
        <w:t>beams</w:t>
      </w:r>
      <w:r w:rsidR="00491E3C" w:rsidRPr="00EF20E0">
        <w:t xml:space="preserve"> </w:t>
      </w:r>
      <w:r w:rsidR="00491E3C" w:rsidRPr="00EF20E0">
        <w:fldChar w:fldCharType="begin">
          <w:fldData xml:space="preserve">PEVuZE5vdGU+PENpdGU+PEF1dGhvcj5LaW08L0F1dGhvcj48WWVhcj4yMDE5PC9ZZWFyPjxSZWNO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</w:fldData>
        </w:fldChar>
      </w:r>
      <w:r w:rsidR="00491E3C" w:rsidRPr="00EF20E0">
        <w:instrText xml:space="preserve"> ADDIN EN.CITE </w:instrText>
      </w:r>
      <w:r w:rsidR="00491E3C" w:rsidRPr="00EF20E0">
        <w:fldChar w:fldCharType="begin">
          <w:fldData xml:space="preserve">PEVuZE5vdGU+PENpdGU+PEF1dGhvcj5LaW08L0F1dGhvcj48WWVhcj4yMDE5PC9ZZWFyPjxSZWNO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</w:fldData>
        </w:fldChar>
      </w:r>
      <w:r w:rsidR="00491E3C" w:rsidRPr="00EF20E0">
        <w:instrText xml:space="preserve"> ADDIN EN.CITE.DATA </w:instrText>
      </w:r>
      <w:r w:rsidR="00491E3C" w:rsidRPr="00EF20E0">
        <w:fldChar w:fldCharType="end"/>
      </w:r>
      <w:r w:rsidR="00491E3C" w:rsidRPr="00EF20E0">
        <w:fldChar w:fldCharType="separate"/>
      </w:r>
      <w:r w:rsidR="00491E3C" w:rsidRPr="00EF20E0">
        <w:rPr>
          <w:noProof/>
        </w:rPr>
        <w:t>[11-14]</w:t>
      </w:r>
      <w:r w:rsidR="00491E3C" w:rsidRPr="00EF20E0">
        <w:fldChar w:fldCharType="end"/>
      </w:r>
      <w:r w:rsidR="001001C7" w:rsidRPr="00EF20E0">
        <w:t xml:space="preserve">. </w:t>
      </w:r>
      <w:r w:rsidR="00EA4B8C" w:rsidRPr="00EF20E0">
        <w:t>Few studies on time-dependent behavior have been conducted</w:t>
      </w:r>
      <w:r w:rsidR="00491E3C" w:rsidRPr="00EF20E0">
        <w:t xml:space="preserve"> </w:t>
      </w:r>
      <w:r w:rsidR="00491E3C" w:rsidRPr="00EF20E0">
        <w:fldChar w:fldCharType="begin"/>
      </w:r>
      <w:r w:rsidR="00491E3C" w:rsidRPr="00EF20E0">
        <w:instrText xml:space="preserve"> ADDIN EN.CITE &lt;EndNote&gt;&lt;Cite&gt;&lt;Author&gt;Duy Nguyen&lt;/Author&gt;&lt;Year&gt;2020&lt;/Year&gt;&lt;RecNum&gt;785&lt;/RecNum&gt;&lt;DisplayText&gt;[15]&lt;/DisplayText&gt;&lt;record&gt;&lt;rec-number&gt;785&lt;/rec-number&gt;&lt;foreign-keys&gt;&lt;key app="EN" db-id="s9vr5s99yaaxecea0wevpaweefxz92arpzpe" timestamp="1612449637"&gt;785&lt;/key&gt;&lt;/foreign-keys&gt;&lt;ref-type name="Journal Article"&gt;17&lt;/ref-type&gt;&lt;contributors&gt;&lt;authors&gt;&lt;author&gt;Duy Nguyen, Phan&lt;/author&gt;&lt;author&gt;Hiep Dang, Vu&lt;/author&gt;&lt;author&gt;Anh Vu, Ngoc&lt;/author&gt;&lt;author&gt;Eduardovich, Polikutin Aleksei&lt;/author&gt;&lt;/authors&gt;&lt;/contributors&gt;&lt;titles&gt;&lt;title&gt;Long-term Deflections of Hybrid GFRP/Steel Reinforced Concrete Beams under Sustained Loads&lt;/title&gt;&lt;secondary-title&gt;Civil Engineering Journal&lt;/secondary-title&gt;&lt;/titles&gt;&lt;periodical&gt;&lt;full-title&gt;Civil Engineering Journal&lt;/full-title&gt;&lt;abbr-1&gt;Civ Eng J&lt;/abbr-1&gt;&lt;/periodical&gt;&lt;pages&gt;1-11&lt;/pages&gt;&lt;volume&gt;6&lt;/volume&gt;&lt;dates&gt;&lt;year&gt;2020&lt;/year&gt;&lt;pub-dates&gt;&lt;date&gt;2020/09/30&lt;/date&gt;&lt;/pub-dates&gt;&lt;/dates&gt;&lt;publisher&gt;Ital Publication&lt;/publisher&gt;&lt;isbn&gt;2476-3055&amp;#xD;2676-6957&lt;/isbn&gt;&lt;urls&gt;&lt;related-urls&gt;&lt;url&gt;http://dx.doi.org/10.28991/cej-2020-sp(emce)-01&lt;/url&gt;&lt;/related-urls&gt;&lt;/urls&gt;&lt;electronic-resource-num&gt;https://doi.org/10.28991/cej-2020-sp(emce)-01&lt;/electronic-resource-num&gt;&lt;/record&gt;&lt;/Cite&gt;&lt;/EndNote&gt;</w:instrText>
      </w:r>
      <w:r w:rsidR="00491E3C" w:rsidRPr="00EF20E0">
        <w:fldChar w:fldCharType="separate"/>
      </w:r>
      <w:r w:rsidR="00491E3C" w:rsidRPr="00EF20E0">
        <w:rPr>
          <w:noProof/>
        </w:rPr>
        <w:t>[15]</w:t>
      </w:r>
      <w:r w:rsidR="00491E3C" w:rsidRPr="00EF20E0">
        <w:fldChar w:fldCharType="end"/>
      </w:r>
      <w:r w:rsidR="00EA4B8C" w:rsidRPr="00EF20E0">
        <w:t>.</w:t>
      </w:r>
      <w:r w:rsidR="0038710D" w:rsidRPr="00EF20E0">
        <w:t xml:space="preserve"> </w:t>
      </w:r>
      <w:r w:rsidR="0066380D" w:rsidRPr="00EF20E0">
        <w:t xml:space="preserve">However, research on </w:t>
      </w:r>
      <w:r w:rsidR="00B75EBC" w:rsidRPr="00EF20E0">
        <w:t>shear-flexural</w:t>
      </w:r>
      <w:r w:rsidR="0066380D" w:rsidRPr="00EF20E0">
        <w:t xml:space="preserve"> behavior of </w:t>
      </w:r>
      <w:r w:rsidR="00F14D0B" w:rsidRPr="00EF20E0">
        <w:t xml:space="preserve">hybrid FRP/steel RC beams </w:t>
      </w:r>
      <w:r w:rsidR="0066380D" w:rsidRPr="00EF20E0">
        <w:t xml:space="preserve">has not </w:t>
      </w:r>
      <w:r w:rsidR="006E3C77" w:rsidRPr="006E3C77">
        <w:t>yet been conducted by researchers</w:t>
      </w:r>
      <w:r w:rsidR="0066380D" w:rsidRPr="00EF20E0">
        <w:t xml:space="preserve">. </w:t>
      </w:r>
      <w:r w:rsidR="00F4772B" w:rsidRPr="00EF20E0">
        <w:t xml:space="preserve">To this purpose, </w:t>
      </w:r>
      <w:r w:rsidR="003C3B7E" w:rsidRPr="00EF20E0">
        <w:t xml:space="preserve">current work focuses </w:t>
      </w:r>
      <w:r w:rsidR="00BE15B2" w:rsidRPr="00BE15B2">
        <w:t>on the experimental investigation of the shear-flexural behavior of hybrid beams, including the analysis of load-deflection relationships, crack patterns, and material strain</w:t>
      </w:r>
      <w:r w:rsidR="000D3A6D">
        <w:t>s</w:t>
      </w:r>
      <w:r w:rsidR="00865F7B" w:rsidRPr="00EF20E0">
        <w:t xml:space="preserve">. </w:t>
      </w:r>
    </w:p>
    <w:p w14:paraId="09BE9A4E" w14:textId="6AC4A3A9" w:rsidR="00F06827" w:rsidRPr="00EF20E0" w:rsidRDefault="00F06827" w:rsidP="00F06827">
      <w:pPr>
        <w:pStyle w:val="heading1"/>
      </w:pPr>
      <w:r w:rsidRPr="00EF20E0">
        <w:t>Experimental program</w:t>
      </w:r>
    </w:p>
    <w:p w14:paraId="0934621C" w14:textId="18823C90" w:rsidR="00F8425A" w:rsidRPr="00EF20E0" w:rsidRDefault="00F8425A" w:rsidP="00F8425A">
      <w:pPr>
        <w:pStyle w:val="heading2"/>
        <w:spacing w:before="0"/>
      </w:pPr>
      <w:r w:rsidRPr="00EF20E0">
        <w:t>Testing specimens</w:t>
      </w:r>
    </w:p>
    <w:p w14:paraId="1163A8B8" w14:textId="121449FF" w:rsidR="00665B30" w:rsidRPr="00EF20E0" w:rsidRDefault="00EE5E51" w:rsidP="00F06827">
      <w:pPr>
        <w:ind w:firstLine="0"/>
      </w:pPr>
      <w:r w:rsidRPr="00EF20E0">
        <w:t>T</w:t>
      </w:r>
      <w:r w:rsidR="004C52E9" w:rsidRPr="00EF20E0">
        <w:t xml:space="preserve">hree hybrid GFRP/steel and one reference GFRP RC beams with rectangular cross-sections of 100 mm (width) × 200 mm (height) × 2000 mm (length) were </w:t>
      </w:r>
      <w:r w:rsidR="00133280" w:rsidRPr="00133280">
        <w:t>manufactured</w:t>
      </w:r>
      <w:r w:rsidR="004C52E9" w:rsidRPr="00EF20E0">
        <w:t xml:space="preserve"> and tested under four-point bending. The testing span </w:t>
      </w:r>
      <w:r w:rsidR="00133280">
        <w:t>was</w:t>
      </w:r>
      <w:r w:rsidR="004C52E9" w:rsidRPr="00EF20E0">
        <w:t xml:space="preserve"> 1700 mm with a pure bending zone of 400 mm. Details of the beam specimens are shown in </w:t>
      </w:r>
      <w:r w:rsidR="004C52E9" w:rsidRPr="0080533A">
        <w:fldChar w:fldCharType="begin"/>
      </w:r>
      <w:r w:rsidR="004C52E9" w:rsidRPr="0080533A">
        <w:instrText xml:space="preserve"> REF _Ref129096880 \h </w:instrText>
      </w:r>
      <w:r w:rsidR="00EF20E0" w:rsidRPr="0080533A">
        <w:instrText xml:space="preserve"> \* MERGEFORMAT </w:instrText>
      </w:r>
      <w:r w:rsidR="004C52E9" w:rsidRPr="0080533A">
        <w:fldChar w:fldCharType="separate"/>
      </w:r>
      <w:r w:rsidR="00332BC0" w:rsidRPr="0080533A">
        <w:t xml:space="preserve">Fig. </w:t>
      </w:r>
      <w:r w:rsidR="00332BC0" w:rsidRPr="0080533A">
        <w:rPr>
          <w:noProof/>
        </w:rPr>
        <w:t>1</w:t>
      </w:r>
      <w:r w:rsidR="004C52E9" w:rsidRPr="0080533A">
        <w:fldChar w:fldCharType="end"/>
      </w:r>
      <w:r w:rsidR="004C52E9" w:rsidRPr="0080533A">
        <w:t>.</w:t>
      </w:r>
    </w:p>
    <w:p w14:paraId="226E42CB" w14:textId="5443C772" w:rsidR="004C52E9" w:rsidRPr="00EF20E0" w:rsidRDefault="00930104" w:rsidP="00F06827">
      <w:pPr>
        <w:ind w:firstLine="0"/>
      </w:pPr>
      <w:r w:rsidRPr="00EF20E0">
        <w:rPr>
          <w:noProof/>
        </w:rPr>
        <w:drawing>
          <wp:inline distT="0" distB="0" distL="0" distR="0" wp14:anchorId="439E46A0" wp14:editId="4CA839B6">
            <wp:extent cx="4408516" cy="2995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477" cy="2999012"/>
                    </a:xfrm>
                    <a:prstGeom prst="rect">
                      <a:avLst/>
                    </a:prstGeom>
                    <a:noFill/>
                    <a:ln>
                      <a:noFill/>
                    </a:ln>
                  </pic:spPr>
                </pic:pic>
              </a:graphicData>
            </a:graphic>
          </wp:inline>
        </w:drawing>
      </w:r>
    </w:p>
    <w:p w14:paraId="429AAA02" w14:textId="724057E9" w:rsidR="004C52E9" w:rsidRPr="00EF20E0" w:rsidRDefault="004C52E9" w:rsidP="004C52E9">
      <w:pPr>
        <w:pStyle w:val="figurecaption"/>
      </w:pPr>
      <w:bookmarkStart w:id="0" w:name="_Ref129096880"/>
      <w:r w:rsidRPr="00EF20E0">
        <w:rPr>
          <w:b/>
        </w:rPr>
        <w:t xml:space="preserve">Fig. </w:t>
      </w:r>
      <w:r w:rsidRPr="00EF20E0">
        <w:rPr>
          <w:b/>
        </w:rPr>
        <w:fldChar w:fldCharType="begin"/>
      </w:r>
      <w:r w:rsidRPr="00EF20E0">
        <w:rPr>
          <w:b/>
        </w:rPr>
        <w:instrText xml:space="preserve"> SEQ "Figure" \* MERGEFORMAT </w:instrText>
      </w:r>
      <w:r w:rsidRPr="00EF20E0">
        <w:rPr>
          <w:b/>
        </w:rPr>
        <w:fldChar w:fldCharType="separate"/>
      </w:r>
      <w:r w:rsidR="00332BC0" w:rsidRPr="00EF20E0">
        <w:rPr>
          <w:b/>
          <w:noProof/>
        </w:rPr>
        <w:t>1</w:t>
      </w:r>
      <w:r w:rsidRPr="00EF20E0">
        <w:rPr>
          <w:b/>
        </w:rPr>
        <w:fldChar w:fldCharType="end"/>
      </w:r>
      <w:bookmarkEnd w:id="0"/>
      <w:r w:rsidRPr="00EF20E0">
        <w:rPr>
          <w:b/>
        </w:rPr>
        <w:t>.</w:t>
      </w:r>
      <w:r w:rsidRPr="00EF20E0">
        <w:t xml:space="preserve"> Details of beam specimens.</w:t>
      </w:r>
    </w:p>
    <w:p w14:paraId="29F06500" w14:textId="631EF50C" w:rsidR="00A20D52" w:rsidRPr="00EF20E0" w:rsidRDefault="006E7879" w:rsidP="00A20D52">
      <w:pPr>
        <w:spacing w:before="240"/>
        <w:ind w:firstLine="0"/>
      </w:pPr>
      <w:bookmarkStart w:id="1" w:name="_Hlk129111972"/>
      <w:r w:rsidRPr="00EF20E0">
        <w:lastRenderedPageBreak/>
        <w:t xml:space="preserve">All reference and hybrid RC beams were designed </w:t>
      </w:r>
      <w:r w:rsidR="00882998">
        <w:t>in accordance with the</w:t>
      </w:r>
      <w:r w:rsidRPr="00EF20E0">
        <w:t xml:space="preserve"> recommendations of ACI440.1R-15 </w:t>
      </w:r>
      <w:r w:rsidRPr="00EF20E0">
        <w:fldChar w:fldCharType="begin"/>
      </w:r>
      <w:r w:rsidR="00491E3C" w:rsidRPr="00EF20E0">
        <w:instrText xml:space="preserve"> ADDIN EN.CITE &lt;EndNote&gt;&lt;Cite&gt;&lt;Author&gt;ACI440.1R-15&lt;/Author&gt;&lt;Year&gt;2015&lt;/Year&gt;&lt;RecNum&gt;752&lt;/RecNum&gt;&lt;DisplayText&gt;[16]&lt;/DisplayText&gt;&lt;record&gt;&lt;rec-number&gt;752&lt;/rec-number&gt;&lt;foreign-keys&gt;&lt;key app="EN" db-id="s9vr5s99yaaxecea0wevpaweefxz92arpzpe" timestamp="1607606287"&gt;752&lt;/key&gt;&lt;/foreign-keys&gt;&lt;ref-type name="Journal Article"&gt;17&lt;/ref-type&gt;&lt;contributors&gt;&lt;authors&gt;&lt;author&gt;ACI440.1R-15&lt;/author&gt;&lt;/authors&gt;&lt;/contributors&gt;&lt;titles&gt;&lt;title&gt;Guide for the design and construction of structural concrete reinforced with Fiber-Reinforced Polymer (FRP) bars&lt;/title&gt;&lt;secondary-title&gt;ACI committee 440. Farmington Hills: American Concrete Institute&lt;/secondary-title&gt;&lt;/titles&gt;&lt;dates&gt;&lt;year&gt;2015&lt;/year&gt;&lt;/dates&gt;&lt;urls&gt;&lt;/urls&gt;&lt;/record&gt;&lt;/Cite&gt;&lt;/EndNote&gt;</w:instrText>
      </w:r>
      <w:r w:rsidRPr="00EF20E0">
        <w:fldChar w:fldCharType="separate"/>
      </w:r>
      <w:r w:rsidR="00491E3C" w:rsidRPr="00EF20E0">
        <w:rPr>
          <w:noProof/>
        </w:rPr>
        <w:t>[16]</w:t>
      </w:r>
      <w:r w:rsidRPr="00EF20E0">
        <w:fldChar w:fldCharType="end"/>
      </w:r>
      <w:r w:rsidRPr="00EF20E0">
        <w:t xml:space="preserve"> and other previous studies </w:t>
      </w:r>
      <w:r w:rsidRPr="00EF20E0">
        <w:fldChar w:fldCharType="begin">
          <w:fldData xml:space="preserve">PEVuZE5vdGU+PENpdGU+PEF1dGhvcj5EdXkgUGhhbjwvQXV0aG9yPjxZZWFyPjIwMjE8L1llYXI+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</w:fldData>
        </w:fldChar>
      </w:r>
      <w:r w:rsidR="00491E3C" w:rsidRPr="00EF20E0">
        <w:instrText xml:space="preserve"> ADDIN EN.CITE </w:instrText>
      </w:r>
      <w:r w:rsidR="00491E3C" w:rsidRPr="00EF20E0">
        <w:fldChar w:fldCharType="begin">
          <w:fldData xml:space="preserve">PEVuZE5vdGU+PENpdGU+PEF1dGhvcj5EdXkgUGhhbjwvQXV0aG9yPjxZZWFyPjIwMjE8L1llYXI+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</w:fldData>
        </w:fldChar>
      </w:r>
      <w:r w:rsidR="00491E3C" w:rsidRPr="00EF20E0">
        <w:instrText xml:space="preserve"> ADDIN EN.CITE.DATA </w:instrText>
      </w:r>
      <w:r w:rsidR="00491E3C" w:rsidRPr="00EF20E0">
        <w:fldChar w:fldCharType="end"/>
      </w:r>
      <w:r w:rsidRPr="00EF20E0">
        <w:fldChar w:fldCharType="separate"/>
      </w:r>
      <w:r w:rsidR="00491E3C" w:rsidRPr="00EF20E0">
        <w:rPr>
          <w:noProof/>
        </w:rPr>
        <w:t>[17, 18]</w:t>
      </w:r>
      <w:r w:rsidRPr="00EF20E0">
        <w:fldChar w:fldCharType="end"/>
      </w:r>
      <w:r w:rsidRPr="00EF20E0">
        <w:t>.</w:t>
      </w:r>
      <w:bookmarkEnd w:id="1"/>
      <w:r w:rsidR="00657B93" w:rsidRPr="00EF20E0">
        <w:t xml:space="preserve"> </w:t>
      </w:r>
      <w:r w:rsidR="00882998" w:rsidRPr="00882998">
        <w:t>In the compression zone, all testing beams were reinforced with one plain round steel bar with a diameter of 6mm and a concrete cover of 20mm</w:t>
      </w:r>
      <w:r w:rsidR="006538CF" w:rsidRPr="00EF20E0">
        <w:t>. Meanwhile, in the tension zone, a single GFRP bar with a diameter of 14mm was utilized to reinforce all beams, which had a concrete cover of 15mm. For hybrid beams, a ribbed steel bar with a diameter of either 10mm, 12mm, or 14mm</w:t>
      </w:r>
      <w:r w:rsidR="00882998">
        <w:t xml:space="preserve"> and </w:t>
      </w:r>
      <w:r w:rsidR="00882998" w:rsidRPr="00EF20E0">
        <w:t>a concrete cover of 40mm</w:t>
      </w:r>
      <w:r w:rsidR="006538CF" w:rsidRPr="00EF20E0">
        <w:t xml:space="preserve"> was included.</w:t>
      </w:r>
      <w:r w:rsidR="00A20D52" w:rsidRPr="00EF20E0">
        <w:t xml:space="preserve"> All beams were provided with shear reinforcement, which consisted of single-legged plain round steel bars with a diameter of 6mm and a spacing of 100mm in the shear span.</w:t>
      </w:r>
      <w:r w:rsidR="00EB30DF" w:rsidRPr="00EF20E0">
        <w:t xml:space="preserve"> Details of the geometry and reinforcement of testing beams were displayed in </w:t>
      </w:r>
      <w:r w:rsidR="00EB30DF" w:rsidRPr="00950E59">
        <w:rPr>
          <w:b/>
          <w:bCs/>
        </w:rPr>
        <w:fldChar w:fldCharType="begin"/>
      </w:r>
      <w:r w:rsidR="00EB30DF" w:rsidRPr="00950E59">
        <w:rPr>
          <w:b/>
          <w:bCs/>
        </w:rPr>
        <w:instrText xml:space="preserve"> REF _Ref467509391 \h </w:instrText>
      </w:r>
      <w:r w:rsidR="00EF20E0" w:rsidRPr="00950E59">
        <w:rPr>
          <w:b/>
          <w:bCs/>
        </w:rPr>
        <w:instrText xml:space="preserve"> \* MERGEFORMAT </w:instrText>
      </w:r>
      <w:r w:rsidR="00EB30DF" w:rsidRPr="00950E59">
        <w:rPr>
          <w:b/>
          <w:bCs/>
        </w:rPr>
      </w:r>
      <w:r w:rsidR="00EB30DF" w:rsidRPr="00950E59">
        <w:rPr>
          <w:b/>
          <w:bCs/>
        </w:rPr>
        <w:fldChar w:fldCharType="separate"/>
      </w:r>
      <w:r w:rsidR="00332BC0" w:rsidRPr="00950E59">
        <w:rPr>
          <w:b/>
          <w:bCs/>
        </w:rPr>
        <w:t xml:space="preserve">Table </w:t>
      </w:r>
      <w:r w:rsidR="00332BC0" w:rsidRPr="00950E59">
        <w:rPr>
          <w:b/>
          <w:bCs/>
          <w:noProof/>
        </w:rPr>
        <w:t>1</w:t>
      </w:r>
      <w:r w:rsidR="00EB30DF" w:rsidRPr="00950E59">
        <w:rPr>
          <w:b/>
          <w:bCs/>
        </w:rPr>
        <w:fldChar w:fldCharType="end"/>
      </w:r>
      <w:r w:rsidR="00EB30DF" w:rsidRPr="00950E59">
        <w:rPr>
          <w:b/>
          <w:bCs/>
        </w:rPr>
        <w:t>.</w:t>
      </w:r>
      <w:r w:rsidR="00EB30DF" w:rsidRPr="00EF20E0">
        <w:t xml:space="preserve"> </w:t>
      </w:r>
    </w:p>
    <w:p w14:paraId="76AAC96B" w14:textId="3D778CD4" w:rsidR="00514F80" w:rsidRPr="00EF20E0" w:rsidRDefault="00514F80" w:rsidP="00514F80">
      <w:pPr>
        <w:pStyle w:val="tablecaption"/>
      </w:pPr>
      <w:bookmarkStart w:id="2" w:name="_Ref467509391"/>
      <w:r w:rsidRPr="00EF20E0">
        <w:rPr>
          <w:b/>
        </w:rPr>
        <w:t xml:space="preserve">Table </w:t>
      </w:r>
      <w:r w:rsidRPr="00EF20E0">
        <w:rPr>
          <w:b/>
        </w:rPr>
        <w:fldChar w:fldCharType="begin"/>
      </w:r>
      <w:r w:rsidRPr="00EF20E0">
        <w:rPr>
          <w:b/>
        </w:rPr>
        <w:instrText xml:space="preserve"> SEQ "Table" \* MERGEFORMAT </w:instrText>
      </w:r>
      <w:r w:rsidRPr="00EF20E0">
        <w:rPr>
          <w:b/>
        </w:rPr>
        <w:fldChar w:fldCharType="separate"/>
      </w:r>
      <w:r w:rsidR="00332BC0" w:rsidRPr="00EF20E0">
        <w:rPr>
          <w:b/>
          <w:noProof/>
        </w:rPr>
        <w:t>1</w:t>
      </w:r>
      <w:r w:rsidRPr="00EF20E0">
        <w:rPr>
          <w:b/>
        </w:rPr>
        <w:fldChar w:fldCharType="end"/>
      </w:r>
      <w:bookmarkEnd w:id="2"/>
      <w:r w:rsidRPr="00EF20E0">
        <w:rPr>
          <w:b/>
        </w:rPr>
        <w:t>.</w:t>
      </w:r>
      <w:r w:rsidRPr="00EF20E0">
        <w:t xml:space="preserve"> Details of beam specimens.</w:t>
      </w:r>
    </w:p>
    <w:tbl>
      <w:tblPr>
        <w:tblW w:w="5000" w:type="pct"/>
        <w:jc w:val="center"/>
        <w:tblCellMar>
          <w:left w:w="28" w:type="dxa"/>
          <w:right w:w="28" w:type="dxa"/>
        </w:tblCellMar>
        <w:tblLook w:val="0000" w:firstRow="0" w:lastRow="0" w:firstColumn="0" w:lastColumn="0" w:noHBand="0" w:noVBand="0"/>
      </w:tblPr>
      <w:tblGrid>
        <w:gridCol w:w="920"/>
        <w:gridCol w:w="1027"/>
        <w:gridCol w:w="499"/>
        <w:gridCol w:w="501"/>
        <w:gridCol w:w="503"/>
        <w:gridCol w:w="507"/>
        <w:gridCol w:w="506"/>
        <w:gridCol w:w="501"/>
        <w:gridCol w:w="506"/>
        <w:gridCol w:w="501"/>
        <w:gridCol w:w="506"/>
        <w:gridCol w:w="497"/>
      </w:tblGrid>
      <w:tr w:rsidR="00EF20E0" w:rsidRPr="00EF20E0" w14:paraId="54039D59" w14:textId="77777777" w:rsidTr="00490D04">
        <w:trPr>
          <w:jc w:val="center"/>
        </w:trPr>
        <w:tc>
          <w:tcPr>
            <w:tcW w:w="661" w:type="pct"/>
            <w:vMerge w:val="restart"/>
            <w:tcBorders>
              <w:top w:val="single" w:sz="12" w:space="0" w:color="000000"/>
            </w:tcBorders>
            <w:vAlign w:val="center"/>
          </w:tcPr>
          <w:p w14:paraId="10FE095B" w14:textId="77777777" w:rsidR="00514F80" w:rsidRPr="00EF20E0" w:rsidRDefault="00514F80" w:rsidP="00CD0CF2">
            <w:pPr>
              <w:ind w:firstLine="0"/>
              <w:rPr>
                <w:szCs w:val="18"/>
              </w:rPr>
            </w:pPr>
            <w:r w:rsidRPr="00EF20E0">
              <w:rPr>
                <w:szCs w:val="18"/>
              </w:rPr>
              <w:t>Beam’s ID</w:t>
            </w:r>
          </w:p>
        </w:tc>
        <w:tc>
          <w:tcPr>
            <w:tcW w:w="2182" w:type="pct"/>
            <w:gridSpan w:val="5"/>
            <w:tcBorders>
              <w:top w:val="single" w:sz="12" w:space="0" w:color="000000"/>
              <w:bottom w:val="single" w:sz="2" w:space="0" w:color="000000"/>
            </w:tcBorders>
            <w:vAlign w:val="center"/>
          </w:tcPr>
          <w:p w14:paraId="7CB9A8B8" w14:textId="77777777" w:rsidR="00514F80" w:rsidRPr="00EF20E0" w:rsidRDefault="00514F80" w:rsidP="00CD0CF2">
            <w:pPr>
              <w:ind w:firstLine="0"/>
              <w:jc w:val="center"/>
              <w:rPr>
                <w:szCs w:val="18"/>
              </w:rPr>
            </w:pPr>
            <w:r w:rsidRPr="00EF20E0">
              <w:rPr>
                <w:szCs w:val="18"/>
              </w:rPr>
              <w:t>Dimensions, mm</w:t>
            </w:r>
          </w:p>
        </w:tc>
        <w:tc>
          <w:tcPr>
            <w:tcW w:w="2157" w:type="pct"/>
            <w:gridSpan w:val="6"/>
            <w:tcBorders>
              <w:top w:val="single" w:sz="12" w:space="0" w:color="000000"/>
              <w:bottom w:val="single" w:sz="2" w:space="0" w:color="000000"/>
            </w:tcBorders>
            <w:vAlign w:val="center"/>
          </w:tcPr>
          <w:p w14:paraId="798A91AD" w14:textId="77777777" w:rsidR="00514F80" w:rsidRPr="00EF20E0" w:rsidRDefault="00514F80" w:rsidP="00CD0CF2">
            <w:pPr>
              <w:ind w:firstLine="0"/>
              <w:jc w:val="center"/>
              <w:rPr>
                <w:szCs w:val="18"/>
              </w:rPr>
            </w:pPr>
            <w:r w:rsidRPr="00EF20E0">
              <w:rPr>
                <w:szCs w:val="18"/>
              </w:rPr>
              <w:t>Longitudinal reinforcement</w:t>
            </w:r>
          </w:p>
        </w:tc>
      </w:tr>
      <w:tr w:rsidR="00EF20E0" w:rsidRPr="00EF20E0" w14:paraId="60BEE9FD" w14:textId="77777777" w:rsidTr="00490D04">
        <w:trPr>
          <w:jc w:val="center"/>
        </w:trPr>
        <w:tc>
          <w:tcPr>
            <w:tcW w:w="661" w:type="pct"/>
            <w:vMerge/>
            <w:vAlign w:val="center"/>
          </w:tcPr>
          <w:p w14:paraId="29B830C8" w14:textId="77777777" w:rsidR="00514F80" w:rsidRPr="00EF20E0" w:rsidRDefault="00514F80" w:rsidP="00CD0CF2">
            <w:pPr>
              <w:jc w:val="center"/>
              <w:rPr>
                <w:szCs w:val="18"/>
              </w:rPr>
            </w:pPr>
          </w:p>
        </w:tc>
        <w:tc>
          <w:tcPr>
            <w:tcW w:w="738" w:type="pct"/>
            <w:vMerge w:val="restart"/>
            <w:tcBorders>
              <w:top w:val="single" w:sz="2" w:space="0" w:color="000000"/>
              <w:bottom w:val="single" w:sz="2" w:space="0" w:color="000000"/>
            </w:tcBorders>
            <w:vAlign w:val="center"/>
          </w:tcPr>
          <w:p w14:paraId="1A342D25" w14:textId="77777777" w:rsidR="00514F80" w:rsidRPr="00EF20E0" w:rsidRDefault="00514F80" w:rsidP="00CD0CF2">
            <w:pPr>
              <w:ind w:firstLine="0"/>
              <w:jc w:val="center"/>
              <w:rPr>
                <w:i/>
                <w:iCs/>
                <w:szCs w:val="18"/>
              </w:rPr>
            </w:pPr>
            <w:r w:rsidRPr="00EF20E0">
              <w:rPr>
                <w:i/>
                <w:iCs/>
                <w:szCs w:val="18"/>
              </w:rPr>
              <w:t>b × h</w:t>
            </w:r>
          </w:p>
        </w:tc>
        <w:tc>
          <w:tcPr>
            <w:tcW w:w="359" w:type="pct"/>
            <w:vMerge w:val="restart"/>
            <w:tcBorders>
              <w:top w:val="single" w:sz="2" w:space="0" w:color="000000"/>
              <w:bottom w:val="single" w:sz="2" w:space="0" w:color="000000"/>
            </w:tcBorders>
            <w:vAlign w:val="center"/>
          </w:tcPr>
          <w:p w14:paraId="5EB498AA" w14:textId="77777777" w:rsidR="00514F80" w:rsidRPr="00EF20E0" w:rsidRDefault="00514F80" w:rsidP="00CD0CF2">
            <w:pPr>
              <w:ind w:firstLine="0"/>
              <w:jc w:val="center"/>
              <w:rPr>
                <w:i/>
                <w:iCs/>
                <w:szCs w:val="18"/>
              </w:rPr>
            </w:pPr>
            <w:r w:rsidRPr="00EF20E0">
              <w:rPr>
                <w:i/>
                <w:iCs/>
                <w:szCs w:val="18"/>
              </w:rPr>
              <w:t>C</w:t>
            </w:r>
            <w:r w:rsidRPr="00EF20E0">
              <w:rPr>
                <w:i/>
                <w:iCs/>
                <w:szCs w:val="18"/>
                <w:vertAlign w:val="subscript"/>
              </w:rPr>
              <w:t>f</w:t>
            </w:r>
          </w:p>
        </w:tc>
        <w:tc>
          <w:tcPr>
            <w:tcW w:w="360" w:type="pct"/>
            <w:vMerge w:val="restart"/>
            <w:tcBorders>
              <w:top w:val="single" w:sz="2" w:space="0" w:color="000000"/>
              <w:bottom w:val="single" w:sz="2" w:space="0" w:color="000000"/>
            </w:tcBorders>
            <w:vAlign w:val="center"/>
          </w:tcPr>
          <w:p w14:paraId="5151A2C0" w14:textId="77777777" w:rsidR="00514F80" w:rsidRPr="00EF20E0" w:rsidRDefault="00514F80" w:rsidP="00CD0CF2">
            <w:pPr>
              <w:ind w:firstLine="0"/>
              <w:jc w:val="center"/>
              <w:rPr>
                <w:szCs w:val="18"/>
              </w:rPr>
            </w:pPr>
            <w:r w:rsidRPr="00EF20E0">
              <w:rPr>
                <w:i/>
                <w:iCs/>
                <w:szCs w:val="18"/>
              </w:rPr>
              <w:t>C</w:t>
            </w:r>
            <w:r w:rsidRPr="00EF20E0">
              <w:rPr>
                <w:i/>
                <w:iCs/>
                <w:szCs w:val="18"/>
                <w:vertAlign w:val="subscript"/>
              </w:rPr>
              <w:t>s</w:t>
            </w:r>
          </w:p>
        </w:tc>
        <w:tc>
          <w:tcPr>
            <w:tcW w:w="361" w:type="pct"/>
            <w:vMerge w:val="restart"/>
            <w:tcBorders>
              <w:top w:val="single" w:sz="2" w:space="0" w:color="000000"/>
              <w:bottom w:val="single" w:sz="2" w:space="0" w:color="000000"/>
            </w:tcBorders>
            <w:vAlign w:val="center"/>
          </w:tcPr>
          <w:p w14:paraId="43DD764B" w14:textId="77777777" w:rsidR="00514F80" w:rsidRPr="00EF20E0" w:rsidRDefault="00514F80" w:rsidP="00CD0CF2">
            <w:pPr>
              <w:ind w:firstLine="0"/>
              <w:jc w:val="center"/>
              <w:rPr>
                <w:szCs w:val="18"/>
              </w:rPr>
            </w:pPr>
            <w:r w:rsidRPr="00EF20E0">
              <w:rPr>
                <w:i/>
                <w:iCs/>
                <w:szCs w:val="18"/>
              </w:rPr>
              <w:t>d</w:t>
            </w:r>
            <w:r w:rsidRPr="00EF20E0">
              <w:rPr>
                <w:i/>
                <w:iCs/>
                <w:szCs w:val="18"/>
                <w:vertAlign w:val="subscript"/>
              </w:rPr>
              <w:t>f</w:t>
            </w:r>
          </w:p>
        </w:tc>
        <w:tc>
          <w:tcPr>
            <w:tcW w:w="364" w:type="pct"/>
            <w:vMerge w:val="restart"/>
            <w:tcBorders>
              <w:top w:val="single" w:sz="2" w:space="0" w:color="000000"/>
              <w:bottom w:val="single" w:sz="2" w:space="0" w:color="000000"/>
            </w:tcBorders>
            <w:vAlign w:val="center"/>
          </w:tcPr>
          <w:p w14:paraId="220FED38" w14:textId="77777777" w:rsidR="00514F80" w:rsidRPr="00EF20E0" w:rsidRDefault="00514F80" w:rsidP="00CD0CF2">
            <w:pPr>
              <w:ind w:firstLine="0"/>
              <w:jc w:val="center"/>
              <w:rPr>
                <w:szCs w:val="18"/>
              </w:rPr>
            </w:pPr>
            <w:r w:rsidRPr="00EF20E0">
              <w:rPr>
                <w:i/>
                <w:iCs/>
                <w:szCs w:val="18"/>
              </w:rPr>
              <w:t>d</w:t>
            </w:r>
            <w:r w:rsidRPr="00EF20E0">
              <w:rPr>
                <w:i/>
                <w:iCs/>
                <w:szCs w:val="18"/>
                <w:vertAlign w:val="subscript"/>
              </w:rPr>
              <w:t>s</w:t>
            </w:r>
          </w:p>
        </w:tc>
        <w:tc>
          <w:tcPr>
            <w:tcW w:w="721" w:type="pct"/>
            <w:gridSpan w:val="2"/>
            <w:tcBorders>
              <w:top w:val="single" w:sz="2" w:space="0" w:color="000000"/>
              <w:bottom w:val="single" w:sz="2" w:space="0" w:color="000000"/>
            </w:tcBorders>
            <w:vAlign w:val="center"/>
          </w:tcPr>
          <w:p w14:paraId="580C4C3E" w14:textId="77777777" w:rsidR="00514F80" w:rsidRPr="00EF20E0" w:rsidRDefault="00514F80" w:rsidP="00CD0CF2">
            <w:pPr>
              <w:ind w:firstLine="0"/>
              <w:jc w:val="center"/>
              <w:rPr>
                <w:szCs w:val="18"/>
              </w:rPr>
            </w:pPr>
            <w:r w:rsidRPr="00EF20E0">
              <w:rPr>
                <w:szCs w:val="18"/>
              </w:rPr>
              <w:t>GFRP</w:t>
            </w:r>
          </w:p>
        </w:tc>
        <w:tc>
          <w:tcPr>
            <w:tcW w:w="721" w:type="pct"/>
            <w:gridSpan w:val="2"/>
            <w:tcBorders>
              <w:top w:val="single" w:sz="2" w:space="0" w:color="000000"/>
              <w:bottom w:val="single" w:sz="2" w:space="0" w:color="000000"/>
            </w:tcBorders>
            <w:vAlign w:val="center"/>
          </w:tcPr>
          <w:p w14:paraId="6AD5CAA0" w14:textId="77777777" w:rsidR="00514F80" w:rsidRPr="00EF20E0" w:rsidRDefault="00514F80" w:rsidP="00CD0CF2">
            <w:pPr>
              <w:ind w:firstLine="0"/>
              <w:jc w:val="center"/>
              <w:rPr>
                <w:szCs w:val="18"/>
              </w:rPr>
            </w:pPr>
            <w:r w:rsidRPr="00EF20E0">
              <w:rPr>
                <w:szCs w:val="18"/>
              </w:rPr>
              <w:t>Steel</w:t>
            </w:r>
          </w:p>
        </w:tc>
        <w:tc>
          <w:tcPr>
            <w:tcW w:w="714" w:type="pct"/>
            <w:gridSpan w:val="2"/>
            <w:tcBorders>
              <w:top w:val="single" w:sz="2" w:space="0" w:color="000000"/>
              <w:bottom w:val="single" w:sz="2" w:space="0" w:color="000000"/>
            </w:tcBorders>
            <w:vAlign w:val="center"/>
          </w:tcPr>
          <w:p w14:paraId="26CB4FBE" w14:textId="77777777" w:rsidR="00514F80" w:rsidRPr="00EF20E0" w:rsidRDefault="00514F80" w:rsidP="00CD0CF2">
            <w:pPr>
              <w:ind w:firstLine="0"/>
              <w:jc w:val="center"/>
              <w:rPr>
                <w:szCs w:val="18"/>
              </w:rPr>
            </w:pPr>
            <w:r w:rsidRPr="00EF20E0">
              <w:rPr>
                <w:szCs w:val="18"/>
              </w:rPr>
              <w:t>Total</w:t>
            </w:r>
          </w:p>
        </w:tc>
      </w:tr>
      <w:tr w:rsidR="00EF20E0" w:rsidRPr="00EF20E0" w14:paraId="5FA5101C" w14:textId="77777777" w:rsidTr="00490D04">
        <w:trPr>
          <w:jc w:val="center"/>
        </w:trPr>
        <w:tc>
          <w:tcPr>
            <w:tcW w:w="661" w:type="pct"/>
            <w:vMerge/>
            <w:tcBorders>
              <w:bottom w:val="single" w:sz="6" w:space="0" w:color="000000"/>
            </w:tcBorders>
            <w:vAlign w:val="center"/>
          </w:tcPr>
          <w:p w14:paraId="17237112" w14:textId="77777777" w:rsidR="00514F80" w:rsidRPr="00EF20E0" w:rsidRDefault="00514F80" w:rsidP="00CD0CF2">
            <w:pPr>
              <w:ind w:firstLine="0"/>
              <w:jc w:val="center"/>
              <w:rPr>
                <w:szCs w:val="18"/>
              </w:rPr>
            </w:pPr>
          </w:p>
        </w:tc>
        <w:tc>
          <w:tcPr>
            <w:tcW w:w="738" w:type="pct"/>
            <w:vMerge/>
            <w:tcBorders>
              <w:top w:val="single" w:sz="2" w:space="0" w:color="000000"/>
              <w:bottom w:val="single" w:sz="2" w:space="0" w:color="000000"/>
            </w:tcBorders>
            <w:vAlign w:val="center"/>
          </w:tcPr>
          <w:p w14:paraId="45B57111" w14:textId="77777777" w:rsidR="00514F80" w:rsidRPr="00EF20E0" w:rsidRDefault="00514F80" w:rsidP="00CD0CF2">
            <w:pPr>
              <w:ind w:firstLine="0"/>
              <w:jc w:val="center"/>
              <w:rPr>
                <w:i/>
                <w:iCs/>
                <w:szCs w:val="18"/>
              </w:rPr>
            </w:pPr>
          </w:p>
        </w:tc>
        <w:tc>
          <w:tcPr>
            <w:tcW w:w="359" w:type="pct"/>
            <w:vMerge/>
            <w:tcBorders>
              <w:top w:val="single" w:sz="2" w:space="0" w:color="000000"/>
              <w:bottom w:val="single" w:sz="2" w:space="0" w:color="000000"/>
            </w:tcBorders>
            <w:vAlign w:val="center"/>
          </w:tcPr>
          <w:p w14:paraId="5CBF757C" w14:textId="77777777" w:rsidR="00514F80" w:rsidRPr="00EF20E0" w:rsidRDefault="00514F80" w:rsidP="00CD0CF2">
            <w:pPr>
              <w:ind w:firstLine="0"/>
              <w:jc w:val="center"/>
              <w:rPr>
                <w:szCs w:val="18"/>
              </w:rPr>
            </w:pPr>
          </w:p>
        </w:tc>
        <w:tc>
          <w:tcPr>
            <w:tcW w:w="360" w:type="pct"/>
            <w:vMerge/>
            <w:tcBorders>
              <w:top w:val="single" w:sz="2" w:space="0" w:color="000000"/>
              <w:bottom w:val="single" w:sz="2" w:space="0" w:color="000000"/>
            </w:tcBorders>
            <w:vAlign w:val="center"/>
          </w:tcPr>
          <w:p w14:paraId="380B0DDC" w14:textId="77777777" w:rsidR="00514F80" w:rsidRPr="00EF20E0" w:rsidRDefault="00514F80" w:rsidP="00CD0CF2">
            <w:pPr>
              <w:ind w:firstLine="0"/>
              <w:jc w:val="center"/>
              <w:rPr>
                <w:szCs w:val="18"/>
              </w:rPr>
            </w:pPr>
          </w:p>
        </w:tc>
        <w:tc>
          <w:tcPr>
            <w:tcW w:w="361" w:type="pct"/>
            <w:vMerge/>
            <w:tcBorders>
              <w:top w:val="single" w:sz="2" w:space="0" w:color="000000"/>
              <w:bottom w:val="single" w:sz="2" w:space="0" w:color="000000"/>
            </w:tcBorders>
            <w:vAlign w:val="center"/>
          </w:tcPr>
          <w:p w14:paraId="1B1F7569" w14:textId="77777777" w:rsidR="00514F80" w:rsidRPr="00EF20E0" w:rsidRDefault="00514F80" w:rsidP="00CD0CF2">
            <w:pPr>
              <w:ind w:firstLine="0"/>
              <w:jc w:val="center"/>
              <w:rPr>
                <w:szCs w:val="18"/>
              </w:rPr>
            </w:pPr>
          </w:p>
        </w:tc>
        <w:tc>
          <w:tcPr>
            <w:tcW w:w="364" w:type="pct"/>
            <w:vMerge/>
            <w:tcBorders>
              <w:top w:val="single" w:sz="2" w:space="0" w:color="000000"/>
              <w:bottom w:val="single" w:sz="2" w:space="0" w:color="000000"/>
            </w:tcBorders>
            <w:vAlign w:val="center"/>
          </w:tcPr>
          <w:p w14:paraId="20E7F15F" w14:textId="77777777" w:rsidR="00514F80" w:rsidRPr="00EF20E0" w:rsidRDefault="00514F80" w:rsidP="00CD0CF2">
            <w:pPr>
              <w:ind w:firstLine="0"/>
              <w:jc w:val="center"/>
              <w:rPr>
                <w:szCs w:val="18"/>
              </w:rPr>
            </w:pPr>
          </w:p>
        </w:tc>
        <w:tc>
          <w:tcPr>
            <w:tcW w:w="361" w:type="pct"/>
            <w:tcBorders>
              <w:top w:val="single" w:sz="2" w:space="0" w:color="000000"/>
              <w:bottom w:val="single" w:sz="6" w:space="0" w:color="000000"/>
            </w:tcBorders>
            <w:vAlign w:val="center"/>
          </w:tcPr>
          <w:p w14:paraId="7D239423" w14:textId="77777777" w:rsidR="00514F80" w:rsidRPr="00EF20E0" w:rsidRDefault="00514F80" w:rsidP="00CD0CF2">
            <w:pPr>
              <w:ind w:firstLine="0"/>
              <w:jc w:val="center"/>
              <w:rPr>
                <w:szCs w:val="18"/>
              </w:rPr>
            </w:pPr>
            <w:r w:rsidRPr="00EF20E0">
              <w:rPr>
                <w:i/>
                <w:iCs/>
                <w:szCs w:val="18"/>
              </w:rPr>
              <w:t>A</w:t>
            </w:r>
            <w:r w:rsidRPr="00EF20E0">
              <w:rPr>
                <w:i/>
                <w:iCs/>
                <w:szCs w:val="18"/>
                <w:vertAlign w:val="subscript"/>
              </w:rPr>
              <w:t>f</w:t>
            </w:r>
            <w:r w:rsidRPr="00EF20E0">
              <w:rPr>
                <w:szCs w:val="18"/>
              </w:rPr>
              <w:t>, mm</w:t>
            </w:r>
            <w:r w:rsidRPr="00EF20E0">
              <w:rPr>
                <w:szCs w:val="18"/>
                <w:vertAlign w:val="superscript"/>
              </w:rPr>
              <w:t>2</w:t>
            </w:r>
          </w:p>
        </w:tc>
        <w:tc>
          <w:tcPr>
            <w:tcW w:w="360" w:type="pct"/>
            <w:tcBorders>
              <w:top w:val="single" w:sz="2" w:space="0" w:color="000000"/>
              <w:bottom w:val="single" w:sz="6" w:space="0" w:color="000000"/>
            </w:tcBorders>
            <w:vAlign w:val="center"/>
          </w:tcPr>
          <w:p w14:paraId="58F6FF9E" w14:textId="77777777" w:rsidR="00514F80" w:rsidRPr="00EF20E0" w:rsidRDefault="00514F80" w:rsidP="00CD0CF2">
            <w:pPr>
              <w:ind w:firstLine="0"/>
              <w:jc w:val="center"/>
            </w:pPr>
            <w:r w:rsidRPr="00EF20E0">
              <w:rPr>
                <w:i/>
                <w:iCs/>
              </w:rPr>
              <w:t>ρ</w:t>
            </w:r>
            <w:r w:rsidRPr="00EF20E0">
              <w:rPr>
                <w:i/>
                <w:iCs/>
                <w:vertAlign w:val="subscript"/>
              </w:rPr>
              <w:t>f</w:t>
            </w:r>
            <w:r w:rsidRPr="00EF20E0">
              <w:t>,</w:t>
            </w:r>
          </w:p>
          <w:p w14:paraId="16B948D0" w14:textId="77777777" w:rsidR="00514F80" w:rsidRPr="00EF20E0" w:rsidRDefault="00514F80" w:rsidP="00CD0CF2">
            <w:pPr>
              <w:ind w:firstLine="0"/>
              <w:jc w:val="center"/>
              <w:rPr>
                <w:szCs w:val="18"/>
              </w:rPr>
            </w:pPr>
            <w:r w:rsidRPr="00EF20E0">
              <w:t>%</w:t>
            </w:r>
          </w:p>
        </w:tc>
        <w:tc>
          <w:tcPr>
            <w:tcW w:w="361" w:type="pct"/>
            <w:tcBorders>
              <w:top w:val="single" w:sz="2" w:space="0" w:color="000000"/>
              <w:bottom w:val="single" w:sz="6" w:space="0" w:color="000000"/>
            </w:tcBorders>
            <w:vAlign w:val="center"/>
          </w:tcPr>
          <w:p w14:paraId="5D2B0311" w14:textId="77777777" w:rsidR="00514F80" w:rsidRPr="00EF20E0" w:rsidRDefault="00514F80" w:rsidP="00CD0CF2">
            <w:pPr>
              <w:ind w:firstLine="0"/>
              <w:jc w:val="center"/>
              <w:rPr>
                <w:szCs w:val="18"/>
              </w:rPr>
            </w:pPr>
            <w:r w:rsidRPr="00EF20E0">
              <w:rPr>
                <w:i/>
                <w:iCs/>
                <w:szCs w:val="18"/>
              </w:rPr>
              <w:t>A</w:t>
            </w:r>
            <w:r w:rsidRPr="00EF20E0">
              <w:rPr>
                <w:i/>
                <w:iCs/>
                <w:szCs w:val="18"/>
                <w:vertAlign w:val="subscript"/>
              </w:rPr>
              <w:t>s</w:t>
            </w:r>
            <w:r w:rsidRPr="00EF20E0">
              <w:rPr>
                <w:szCs w:val="18"/>
              </w:rPr>
              <w:t>, mm</w:t>
            </w:r>
            <w:r w:rsidRPr="00EF20E0">
              <w:rPr>
                <w:szCs w:val="18"/>
                <w:vertAlign w:val="superscript"/>
              </w:rPr>
              <w:t>2</w:t>
            </w:r>
          </w:p>
        </w:tc>
        <w:tc>
          <w:tcPr>
            <w:tcW w:w="360" w:type="pct"/>
            <w:tcBorders>
              <w:top w:val="single" w:sz="2" w:space="0" w:color="000000"/>
              <w:bottom w:val="single" w:sz="6" w:space="0" w:color="000000"/>
            </w:tcBorders>
            <w:vAlign w:val="center"/>
          </w:tcPr>
          <w:p w14:paraId="56218328" w14:textId="77777777" w:rsidR="00514F80" w:rsidRPr="00EF20E0" w:rsidRDefault="00514F80" w:rsidP="00CD0CF2">
            <w:pPr>
              <w:ind w:firstLine="0"/>
              <w:jc w:val="center"/>
            </w:pPr>
            <w:r w:rsidRPr="00EF20E0">
              <w:rPr>
                <w:i/>
                <w:iCs/>
              </w:rPr>
              <w:t>ρ</w:t>
            </w:r>
            <w:r w:rsidRPr="00EF20E0">
              <w:rPr>
                <w:i/>
                <w:iCs/>
                <w:vertAlign w:val="subscript"/>
              </w:rPr>
              <w:t>s</w:t>
            </w:r>
            <w:r w:rsidRPr="00EF20E0">
              <w:t>,</w:t>
            </w:r>
          </w:p>
          <w:p w14:paraId="5EB18985" w14:textId="77777777" w:rsidR="00514F80" w:rsidRPr="00EF20E0" w:rsidRDefault="00514F80" w:rsidP="00CD0CF2">
            <w:pPr>
              <w:ind w:firstLine="0"/>
              <w:jc w:val="center"/>
              <w:rPr>
                <w:szCs w:val="18"/>
              </w:rPr>
            </w:pPr>
            <w:r w:rsidRPr="00EF20E0">
              <w:t>%</w:t>
            </w:r>
          </w:p>
        </w:tc>
        <w:tc>
          <w:tcPr>
            <w:tcW w:w="358" w:type="pct"/>
            <w:tcBorders>
              <w:top w:val="single" w:sz="2" w:space="0" w:color="000000"/>
              <w:bottom w:val="single" w:sz="6" w:space="0" w:color="000000"/>
            </w:tcBorders>
            <w:vAlign w:val="center"/>
          </w:tcPr>
          <w:p w14:paraId="5BF5940C" w14:textId="77777777" w:rsidR="00514F80" w:rsidRPr="00EF20E0" w:rsidRDefault="00514F80" w:rsidP="00CD0CF2">
            <w:pPr>
              <w:ind w:firstLine="0"/>
              <w:jc w:val="center"/>
              <w:rPr>
                <w:szCs w:val="18"/>
              </w:rPr>
            </w:pPr>
            <w:r w:rsidRPr="00EF20E0">
              <w:rPr>
                <w:i/>
                <w:iCs/>
                <w:szCs w:val="18"/>
              </w:rPr>
              <w:t>A</w:t>
            </w:r>
            <w:r w:rsidRPr="00EF20E0">
              <w:rPr>
                <w:i/>
                <w:iCs/>
                <w:szCs w:val="18"/>
                <w:vertAlign w:val="subscript"/>
              </w:rPr>
              <w:t>t</w:t>
            </w:r>
            <w:r w:rsidRPr="00EF20E0">
              <w:rPr>
                <w:szCs w:val="18"/>
              </w:rPr>
              <w:t>, mm</w:t>
            </w:r>
            <w:r w:rsidRPr="00EF20E0">
              <w:rPr>
                <w:szCs w:val="18"/>
                <w:vertAlign w:val="superscript"/>
              </w:rPr>
              <w:t>2</w:t>
            </w:r>
          </w:p>
        </w:tc>
        <w:tc>
          <w:tcPr>
            <w:tcW w:w="356" w:type="pct"/>
            <w:tcBorders>
              <w:top w:val="single" w:sz="2" w:space="0" w:color="000000"/>
              <w:bottom w:val="single" w:sz="6" w:space="0" w:color="000000"/>
            </w:tcBorders>
            <w:vAlign w:val="center"/>
          </w:tcPr>
          <w:p w14:paraId="773D7D4D" w14:textId="77777777" w:rsidR="00514F80" w:rsidRPr="00EF20E0" w:rsidRDefault="00514F80" w:rsidP="00CD0CF2">
            <w:pPr>
              <w:ind w:firstLine="0"/>
              <w:jc w:val="center"/>
            </w:pPr>
            <w:r w:rsidRPr="00EF20E0">
              <w:rPr>
                <w:i/>
                <w:iCs/>
              </w:rPr>
              <w:t>ρ</w:t>
            </w:r>
            <w:r w:rsidRPr="00EF20E0">
              <w:rPr>
                <w:i/>
                <w:iCs/>
                <w:vertAlign w:val="subscript"/>
              </w:rPr>
              <w:t>t</w:t>
            </w:r>
            <w:r w:rsidRPr="00EF20E0">
              <w:t>,</w:t>
            </w:r>
          </w:p>
          <w:p w14:paraId="0CFCF739" w14:textId="77777777" w:rsidR="00514F80" w:rsidRPr="00EF20E0" w:rsidRDefault="00514F80" w:rsidP="00CD0CF2">
            <w:pPr>
              <w:ind w:firstLine="0"/>
              <w:jc w:val="left"/>
              <w:rPr>
                <w:szCs w:val="18"/>
              </w:rPr>
            </w:pPr>
            <w:r w:rsidRPr="00EF20E0">
              <w:t>%</w:t>
            </w:r>
          </w:p>
        </w:tc>
      </w:tr>
      <w:tr w:rsidR="00EF20E0" w:rsidRPr="00EF20E0" w14:paraId="62D6F040" w14:textId="77777777" w:rsidTr="00490D04">
        <w:trPr>
          <w:trHeight w:val="284"/>
          <w:jc w:val="center"/>
        </w:trPr>
        <w:tc>
          <w:tcPr>
            <w:tcW w:w="661" w:type="pct"/>
            <w:vAlign w:val="center"/>
          </w:tcPr>
          <w:p w14:paraId="5A67EA2C" w14:textId="77777777" w:rsidR="00514F80" w:rsidRPr="00EF20E0" w:rsidRDefault="00514F80" w:rsidP="00CD0CF2">
            <w:pPr>
              <w:ind w:firstLine="0"/>
              <w:jc w:val="left"/>
              <w:rPr>
                <w:szCs w:val="18"/>
              </w:rPr>
            </w:pPr>
            <w:r w:rsidRPr="00EF20E0">
              <w:rPr>
                <w:szCs w:val="18"/>
              </w:rPr>
              <w:t>C-0%</w:t>
            </w:r>
          </w:p>
        </w:tc>
        <w:tc>
          <w:tcPr>
            <w:tcW w:w="738" w:type="pct"/>
            <w:vMerge w:val="restart"/>
            <w:tcBorders>
              <w:top w:val="single" w:sz="2" w:space="0" w:color="000000"/>
            </w:tcBorders>
            <w:vAlign w:val="center"/>
          </w:tcPr>
          <w:p w14:paraId="5F8F7851" w14:textId="77777777" w:rsidR="00514F80" w:rsidRPr="00EF20E0" w:rsidRDefault="00514F80" w:rsidP="00CD0CF2">
            <w:pPr>
              <w:ind w:firstLine="0"/>
              <w:jc w:val="center"/>
              <w:rPr>
                <w:szCs w:val="18"/>
              </w:rPr>
            </w:pPr>
            <w:r w:rsidRPr="00EF20E0">
              <w:rPr>
                <w:szCs w:val="18"/>
              </w:rPr>
              <w:t>100×200</w:t>
            </w:r>
          </w:p>
        </w:tc>
        <w:tc>
          <w:tcPr>
            <w:tcW w:w="359" w:type="pct"/>
            <w:tcBorders>
              <w:top w:val="single" w:sz="2" w:space="0" w:color="000000"/>
            </w:tcBorders>
          </w:tcPr>
          <w:p w14:paraId="1E07AF91" w14:textId="77777777" w:rsidR="00514F80" w:rsidRPr="00EF20E0" w:rsidRDefault="00514F80" w:rsidP="00CD0CF2">
            <w:pPr>
              <w:ind w:firstLine="0"/>
              <w:jc w:val="left"/>
              <w:rPr>
                <w:szCs w:val="18"/>
              </w:rPr>
            </w:pPr>
            <w:r w:rsidRPr="00EF20E0">
              <w:t>15</w:t>
            </w:r>
          </w:p>
        </w:tc>
        <w:tc>
          <w:tcPr>
            <w:tcW w:w="360" w:type="pct"/>
            <w:tcBorders>
              <w:top w:val="single" w:sz="2" w:space="0" w:color="000000"/>
            </w:tcBorders>
          </w:tcPr>
          <w:p w14:paraId="27E715FC" w14:textId="77777777" w:rsidR="00514F80" w:rsidRPr="00EF20E0" w:rsidRDefault="00514F80" w:rsidP="00CD0CF2">
            <w:pPr>
              <w:ind w:firstLine="0"/>
              <w:jc w:val="left"/>
              <w:rPr>
                <w:szCs w:val="18"/>
              </w:rPr>
            </w:pPr>
            <w:r w:rsidRPr="00EF20E0">
              <w:t>-</w:t>
            </w:r>
          </w:p>
        </w:tc>
        <w:tc>
          <w:tcPr>
            <w:tcW w:w="361" w:type="pct"/>
            <w:tcBorders>
              <w:top w:val="single" w:sz="2" w:space="0" w:color="000000"/>
            </w:tcBorders>
          </w:tcPr>
          <w:p w14:paraId="674322E3" w14:textId="77777777" w:rsidR="00514F80" w:rsidRPr="00EF20E0" w:rsidRDefault="00514F80" w:rsidP="00CD0CF2">
            <w:pPr>
              <w:ind w:firstLine="0"/>
              <w:jc w:val="left"/>
              <w:rPr>
                <w:szCs w:val="18"/>
              </w:rPr>
            </w:pPr>
            <w:r w:rsidRPr="00EF20E0">
              <w:t>178</w:t>
            </w:r>
          </w:p>
        </w:tc>
        <w:tc>
          <w:tcPr>
            <w:tcW w:w="364" w:type="pct"/>
            <w:tcBorders>
              <w:top w:val="single" w:sz="2" w:space="0" w:color="000000"/>
            </w:tcBorders>
          </w:tcPr>
          <w:p w14:paraId="159E3D1A" w14:textId="77777777" w:rsidR="00514F80" w:rsidRPr="00EF20E0" w:rsidRDefault="00514F80" w:rsidP="00CD0CF2">
            <w:pPr>
              <w:ind w:firstLine="0"/>
              <w:jc w:val="left"/>
              <w:rPr>
                <w:szCs w:val="18"/>
              </w:rPr>
            </w:pPr>
            <w:r w:rsidRPr="00EF20E0">
              <w:t>-</w:t>
            </w:r>
          </w:p>
        </w:tc>
        <w:tc>
          <w:tcPr>
            <w:tcW w:w="361" w:type="pct"/>
            <w:vAlign w:val="center"/>
          </w:tcPr>
          <w:p w14:paraId="729AD1BA" w14:textId="77777777" w:rsidR="00514F80" w:rsidRPr="00EF20E0" w:rsidRDefault="00514F80" w:rsidP="00CD0CF2">
            <w:pPr>
              <w:ind w:firstLine="0"/>
              <w:jc w:val="left"/>
              <w:rPr>
                <w:szCs w:val="18"/>
              </w:rPr>
            </w:pPr>
            <w:r w:rsidRPr="00EF20E0">
              <w:t>127.6</w:t>
            </w:r>
          </w:p>
        </w:tc>
        <w:tc>
          <w:tcPr>
            <w:tcW w:w="360" w:type="pct"/>
            <w:vAlign w:val="center"/>
          </w:tcPr>
          <w:p w14:paraId="386CD11F" w14:textId="77777777" w:rsidR="00514F80" w:rsidRPr="00EF20E0" w:rsidRDefault="00514F80" w:rsidP="00CD0CF2">
            <w:pPr>
              <w:ind w:firstLine="0"/>
              <w:jc w:val="left"/>
              <w:rPr>
                <w:szCs w:val="18"/>
              </w:rPr>
            </w:pPr>
            <w:r w:rsidRPr="00EF20E0">
              <w:t>0.72</w:t>
            </w:r>
          </w:p>
        </w:tc>
        <w:tc>
          <w:tcPr>
            <w:tcW w:w="361" w:type="pct"/>
            <w:vAlign w:val="center"/>
          </w:tcPr>
          <w:p w14:paraId="419F522D" w14:textId="77777777" w:rsidR="00514F80" w:rsidRPr="00EF20E0" w:rsidRDefault="00514F80" w:rsidP="00CD0CF2">
            <w:pPr>
              <w:ind w:firstLine="0"/>
              <w:jc w:val="left"/>
              <w:rPr>
                <w:szCs w:val="18"/>
              </w:rPr>
            </w:pPr>
            <w:r w:rsidRPr="00EF20E0">
              <w:t>-</w:t>
            </w:r>
          </w:p>
        </w:tc>
        <w:tc>
          <w:tcPr>
            <w:tcW w:w="360" w:type="pct"/>
            <w:vAlign w:val="center"/>
          </w:tcPr>
          <w:p w14:paraId="18205FDE" w14:textId="77777777" w:rsidR="00514F80" w:rsidRPr="00EF20E0" w:rsidRDefault="00514F80" w:rsidP="00CD0CF2">
            <w:pPr>
              <w:ind w:firstLine="0"/>
              <w:jc w:val="left"/>
              <w:rPr>
                <w:szCs w:val="18"/>
              </w:rPr>
            </w:pPr>
            <w:r w:rsidRPr="00EF20E0">
              <w:t>0</w:t>
            </w:r>
          </w:p>
        </w:tc>
        <w:tc>
          <w:tcPr>
            <w:tcW w:w="358" w:type="pct"/>
          </w:tcPr>
          <w:p w14:paraId="2D0A811F" w14:textId="77777777" w:rsidR="00514F80" w:rsidRPr="00EF20E0" w:rsidRDefault="00514F80" w:rsidP="00CD0CF2">
            <w:pPr>
              <w:ind w:firstLine="0"/>
              <w:jc w:val="left"/>
              <w:rPr>
                <w:szCs w:val="18"/>
              </w:rPr>
            </w:pPr>
            <w:r w:rsidRPr="00EF20E0">
              <w:t>127.6</w:t>
            </w:r>
          </w:p>
        </w:tc>
        <w:tc>
          <w:tcPr>
            <w:tcW w:w="356" w:type="pct"/>
            <w:vAlign w:val="center"/>
          </w:tcPr>
          <w:p w14:paraId="070841F4" w14:textId="77777777" w:rsidR="00514F80" w:rsidRPr="00EF20E0" w:rsidRDefault="00514F80" w:rsidP="00CD0CF2">
            <w:pPr>
              <w:ind w:firstLine="0"/>
              <w:jc w:val="left"/>
              <w:rPr>
                <w:szCs w:val="18"/>
              </w:rPr>
            </w:pPr>
            <w:r w:rsidRPr="00EF20E0">
              <w:t>0.72</w:t>
            </w:r>
          </w:p>
        </w:tc>
      </w:tr>
      <w:tr w:rsidR="00EF20E0" w:rsidRPr="00EF20E0" w14:paraId="2E4989B5" w14:textId="77777777" w:rsidTr="00490D04">
        <w:trPr>
          <w:trHeight w:val="284"/>
          <w:jc w:val="center"/>
        </w:trPr>
        <w:tc>
          <w:tcPr>
            <w:tcW w:w="661" w:type="pct"/>
            <w:vAlign w:val="center"/>
          </w:tcPr>
          <w:p w14:paraId="6ACBB372" w14:textId="77777777" w:rsidR="00514F80" w:rsidRPr="00EF20E0" w:rsidRDefault="00514F80" w:rsidP="00CD0CF2">
            <w:pPr>
              <w:ind w:firstLine="0"/>
              <w:jc w:val="left"/>
              <w:rPr>
                <w:szCs w:val="18"/>
              </w:rPr>
            </w:pPr>
            <w:r w:rsidRPr="00EF20E0">
              <w:rPr>
                <w:szCs w:val="18"/>
              </w:rPr>
              <w:t>H-0.51%</w:t>
            </w:r>
          </w:p>
        </w:tc>
        <w:tc>
          <w:tcPr>
            <w:tcW w:w="738" w:type="pct"/>
            <w:vMerge/>
            <w:vAlign w:val="center"/>
          </w:tcPr>
          <w:p w14:paraId="23B00158" w14:textId="77777777" w:rsidR="00514F80" w:rsidRPr="00EF20E0" w:rsidRDefault="00514F80" w:rsidP="00CD0CF2">
            <w:pPr>
              <w:ind w:firstLine="0"/>
              <w:jc w:val="left"/>
              <w:rPr>
                <w:szCs w:val="18"/>
              </w:rPr>
            </w:pPr>
          </w:p>
        </w:tc>
        <w:tc>
          <w:tcPr>
            <w:tcW w:w="359" w:type="pct"/>
          </w:tcPr>
          <w:p w14:paraId="32305A39" w14:textId="77777777" w:rsidR="00514F80" w:rsidRPr="00EF20E0" w:rsidRDefault="00514F80" w:rsidP="00CD0CF2">
            <w:pPr>
              <w:ind w:firstLine="0"/>
              <w:jc w:val="left"/>
              <w:rPr>
                <w:szCs w:val="18"/>
              </w:rPr>
            </w:pPr>
            <w:r w:rsidRPr="00EF20E0">
              <w:t>15</w:t>
            </w:r>
          </w:p>
        </w:tc>
        <w:tc>
          <w:tcPr>
            <w:tcW w:w="360" w:type="pct"/>
          </w:tcPr>
          <w:p w14:paraId="0401FA9A" w14:textId="77777777" w:rsidR="00514F80" w:rsidRPr="00EF20E0" w:rsidRDefault="00514F80" w:rsidP="00CD0CF2">
            <w:pPr>
              <w:ind w:firstLine="0"/>
              <w:jc w:val="left"/>
              <w:rPr>
                <w:szCs w:val="18"/>
              </w:rPr>
            </w:pPr>
            <w:r w:rsidRPr="00EF20E0">
              <w:t>40</w:t>
            </w:r>
          </w:p>
        </w:tc>
        <w:tc>
          <w:tcPr>
            <w:tcW w:w="361" w:type="pct"/>
          </w:tcPr>
          <w:p w14:paraId="5AF79AC5" w14:textId="77777777" w:rsidR="00514F80" w:rsidRPr="00EF20E0" w:rsidRDefault="00514F80" w:rsidP="00CD0CF2">
            <w:pPr>
              <w:ind w:firstLine="0"/>
              <w:jc w:val="left"/>
              <w:rPr>
                <w:szCs w:val="18"/>
              </w:rPr>
            </w:pPr>
            <w:r w:rsidRPr="00EF20E0">
              <w:t>178</w:t>
            </w:r>
          </w:p>
        </w:tc>
        <w:tc>
          <w:tcPr>
            <w:tcW w:w="364" w:type="pct"/>
          </w:tcPr>
          <w:p w14:paraId="67F95394" w14:textId="77777777" w:rsidR="00514F80" w:rsidRPr="00EF20E0" w:rsidRDefault="00514F80" w:rsidP="00CD0CF2">
            <w:pPr>
              <w:ind w:firstLine="0"/>
              <w:jc w:val="left"/>
              <w:rPr>
                <w:szCs w:val="18"/>
              </w:rPr>
            </w:pPr>
            <w:r w:rsidRPr="00EF20E0">
              <w:t>155</w:t>
            </w:r>
          </w:p>
        </w:tc>
        <w:tc>
          <w:tcPr>
            <w:tcW w:w="361" w:type="pct"/>
            <w:vAlign w:val="center"/>
          </w:tcPr>
          <w:p w14:paraId="630830B3" w14:textId="77777777" w:rsidR="00514F80" w:rsidRPr="00EF20E0" w:rsidRDefault="00514F80" w:rsidP="00CD0CF2">
            <w:pPr>
              <w:ind w:firstLine="0"/>
              <w:jc w:val="left"/>
              <w:rPr>
                <w:szCs w:val="18"/>
              </w:rPr>
            </w:pPr>
            <w:r w:rsidRPr="00EF20E0">
              <w:t>127.6</w:t>
            </w:r>
          </w:p>
        </w:tc>
        <w:tc>
          <w:tcPr>
            <w:tcW w:w="360" w:type="pct"/>
            <w:vAlign w:val="center"/>
          </w:tcPr>
          <w:p w14:paraId="4C413E5C" w14:textId="77777777" w:rsidR="00514F80" w:rsidRPr="00EF20E0" w:rsidRDefault="00514F80" w:rsidP="00CD0CF2">
            <w:pPr>
              <w:ind w:firstLine="0"/>
              <w:jc w:val="left"/>
              <w:rPr>
                <w:szCs w:val="18"/>
              </w:rPr>
            </w:pPr>
            <w:r w:rsidRPr="00EF20E0">
              <w:t>0.72</w:t>
            </w:r>
          </w:p>
        </w:tc>
        <w:tc>
          <w:tcPr>
            <w:tcW w:w="361" w:type="pct"/>
            <w:vAlign w:val="center"/>
          </w:tcPr>
          <w:p w14:paraId="7E022882" w14:textId="77777777" w:rsidR="00514F80" w:rsidRPr="00EF20E0" w:rsidRDefault="00514F80" w:rsidP="00CD0CF2">
            <w:pPr>
              <w:ind w:firstLine="0"/>
              <w:jc w:val="left"/>
              <w:rPr>
                <w:szCs w:val="18"/>
              </w:rPr>
            </w:pPr>
            <w:r w:rsidRPr="00EF20E0">
              <w:t>78.50</w:t>
            </w:r>
          </w:p>
        </w:tc>
        <w:tc>
          <w:tcPr>
            <w:tcW w:w="360" w:type="pct"/>
            <w:vAlign w:val="center"/>
          </w:tcPr>
          <w:p w14:paraId="33D9024E" w14:textId="77777777" w:rsidR="00514F80" w:rsidRPr="00EF20E0" w:rsidRDefault="00514F80" w:rsidP="00CD0CF2">
            <w:pPr>
              <w:ind w:firstLine="0"/>
              <w:jc w:val="left"/>
              <w:rPr>
                <w:szCs w:val="18"/>
              </w:rPr>
            </w:pPr>
            <w:r w:rsidRPr="00EF20E0">
              <w:t>0.51</w:t>
            </w:r>
          </w:p>
        </w:tc>
        <w:tc>
          <w:tcPr>
            <w:tcW w:w="358" w:type="pct"/>
          </w:tcPr>
          <w:p w14:paraId="273A4693" w14:textId="77777777" w:rsidR="00514F80" w:rsidRPr="00EF20E0" w:rsidRDefault="00514F80" w:rsidP="00CD0CF2">
            <w:pPr>
              <w:ind w:firstLine="0"/>
              <w:jc w:val="left"/>
              <w:rPr>
                <w:szCs w:val="18"/>
              </w:rPr>
            </w:pPr>
            <w:r w:rsidRPr="00EF20E0">
              <w:t>206.1</w:t>
            </w:r>
          </w:p>
        </w:tc>
        <w:tc>
          <w:tcPr>
            <w:tcW w:w="356" w:type="pct"/>
            <w:vAlign w:val="center"/>
          </w:tcPr>
          <w:p w14:paraId="01B23FE3" w14:textId="77777777" w:rsidR="00514F80" w:rsidRPr="00EF20E0" w:rsidRDefault="00514F80" w:rsidP="00CD0CF2">
            <w:pPr>
              <w:ind w:firstLine="0"/>
              <w:jc w:val="left"/>
              <w:rPr>
                <w:szCs w:val="18"/>
              </w:rPr>
            </w:pPr>
            <w:r w:rsidRPr="00EF20E0">
              <w:t>1.23</w:t>
            </w:r>
          </w:p>
        </w:tc>
      </w:tr>
      <w:tr w:rsidR="00EF20E0" w:rsidRPr="00EF20E0" w14:paraId="6A26A6AB" w14:textId="77777777" w:rsidTr="00490D04">
        <w:trPr>
          <w:trHeight w:val="284"/>
          <w:jc w:val="center"/>
        </w:trPr>
        <w:tc>
          <w:tcPr>
            <w:tcW w:w="661" w:type="pct"/>
            <w:vAlign w:val="center"/>
          </w:tcPr>
          <w:p w14:paraId="5634BEF8" w14:textId="77777777" w:rsidR="00514F80" w:rsidRPr="00EF20E0" w:rsidRDefault="00514F80" w:rsidP="00CD0CF2">
            <w:pPr>
              <w:ind w:firstLine="0"/>
              <w:jc w:val="left"/>
              <w:rPr>
                <w:szCs w:val="18"/>
              </w:rPr>
            </w:pPr>
            <w:r w:rsidRPr="00EF20E0">
              <w:rPr>
                <w:szCs w:val="18"/>
              </w:rPr>
              <w:t>H-0.73%</w:t>
            </w:r>
          </w:p>
        </w:tc>
        <w:tc>
          <w:tcPr>
            <w:tcW w:w="738" w:type="pct"/>
            <w:vMerge/>
            <w:vAlign w:val="center"/>
          </w:tcPr>
          <w:p w14:paraId="408F153F" w14:textId="77777777" w:rsidR="00514F80" w:rsidRPr="00EF20E0" w:rsidRDefault="00514F80" w:rsidP="00CD0CF2">
            <w:pPr>
              <w:ind w:firstLine="0"/>
              <w:jc w:val="left"/>
              <w:rPr>
                <w:szCs w:val="18"/>
              </w:rPr>
            </w:pPr>
          </w:p>
        </w:tc>
        <w:tc>
          <w:tcPr>
            <w:tcW w:w="359" w:type="pct"/>
          </w:tcPr>
          <w:p w14:paraId="4C2EF3F8" w14:textId="77777777" w:rsidR="00514F80" w:rsidRPr="00EF20E0" w:rsidRDefault="00514F80" w:rsidP="00CD0CF2">
            <w:pPr>
              <w:ind w:firstLine="0"/>
              <w:jc w:val="left"/>
              <w:rPr>
                <w:szCs w:val="18"/>
              </w:rPr>
            </w:pPr>
            <w:r w:rsidRPr="00EF20E0">
              <w:t>15</w:t>
            </w:r>
          </w:p>
        </w:tc>
        <w:tc>
          <w:tcPr>
            <w:tcW w:w="360" w:type="pct"/>
          </w:tcPr>
          <w:p w14:paraId="40524204" w14:textId="77777777" w:rsidR="00514F80" w:rsidRPr="00EF20E0" w:rsidRDefault="00514F80" w:rsidP="00CD0CF2">
            <w:pPr>
              <w:ind w:firstLine="0"/>
              <w:jc w:val="left"/>
              <w:rPr>
                <w:szCs w:val="18"/>
              </w:rPr>
            </w:pPr>
            <w:r w:rsidRPr="00EF20E0">
              <w:t>40</w:t>
            </w:r>
          </w:p>
        </w:tc>
        <w:tc>
          <w:tcPr>
            <w:tcW w:w="361" w:type="pct"/>
          </w:tcPr>
          <w:p w14:paraId="2EBB73E3" w14:textId="77777777" w:rsidR="00514F80" w:rsidRPr="00EF20E0" w:rsidRDefault="00514F80" w:rsidP="00CD0CF2">
            <w:pPr>
              <w:ind w:firstLine="0"/>
              <w:jc w:val="left"/>
              <w:rPr>
                <w:szCs w:val="18"/>
              </w:rPr>
            </w:pPr>
            <w:r w:rsidRPr="00EF20E0">
              <w:t>178</w:t>
            </w:r>
          </w:p>
        </w:tc>
        <w:tc>
          <w:tcPr>
            <w:tcW w:w="364" w:type="pct"/>
          </w:tcPr>
          <w:p w14:paraId="68599C89" w14:textId="77777777" w:rsidR="00514F80" w:rsidRPr="00EF20E0" w:rsidRDefault="00514F80" w:rsidP="00CD0CF2">
            <w:pPr>
              <w:ind w:firstLine="0"/>
              <w:jc w:val="left"/>
              <w:rPr>
                <w:szCs w:val="18"/>
              </w:rPr>
            </w:pPr>
            <w:r w:rsidRPr="00EF20E0">
              <w:t>154</w:t>
            </w:r>
          </w:p>
        </w:tc>
        <w:tc>
          <w:tcPr>
            <w:tcW w:w="361" w:type="pct"/>
            <w:vAlign w:val="center"/>
          </w:tcPr>
          <w:p w14:paraId="50D72223" w14:textId="77777777" w:rsidR="00514F80" w:rsidRPr="00EF20E0" w:rsidRDefault="00514F80" w:rsidP="00CD0CF2">
            <w:pPr>
              <w:ind w:firstLine="0"/>
              <w:jc w:val="left"/>
              <w:rPr>
                <w:szCs w:val="18"/>
              </w:rPr>
            </w:pPr>
            <w:r w:rsidRPr="00EF20E0">
              <w:t>127.6</w:t>
            </w:r>
          </w:p>
        </w:tc>
        <w:tc>
          <w:tcPr>
            <w:tcW w:w="360" w:type="pct"/>
            <w:vAlign w:val="center"/>
          </w:tcPr>
          <w:p w14:paraId="684587E8" w14:textId="77777777" w:rsidR="00514F80" w:rsidRPr="00EF20E0" w:rsidRDefault="00514F80" w:rsidP="00CD0CF2">
            <w:pPr>
              <w:ind w:firstLine="0"/>
              <w:jc w:val="left"/>
              <w:rPr>
                <w:szCs w:val="18"/>
              </w:rPr>
            </w:pPr>
            <w:r w:rsidRPr="00EF20E0">
              <w:t>0.72</w:t>
            </w:r>
          </w:p>
        </w:tc>
        <w:tc>
          <w:tcPr>
            <w:tcW w:w="361" w:type="pct"/>
            <w:vAlign w:val="center"/>
          </w:tcPr>
          <w:p w14:paraId="4E7BBE66" w14:textId="77777777" w:rsidR="00514F80" w:rsidRPr="00EF20E0" w:rsidRDefault="00514F80" w:rsidP="00CD0CF2">
            <w:pPr>
              <w:ind w:firstLine="0"/>
              <w:jc w:val="left"/>
              <w:rPr>
                <w:szCs w:val="18"/>
              </w:rPr>
            </w:pPr>
            <w:r w:rsidRPr="00EF20E0">
              <w:t>113.1</w:t>
            </w:r>
          </w:p>
        </w:tc>
        <w:tc>
          <w:tcPr>
            <w:tcW w:w="360" w:type="pct"/>
            <w:vAlign w:val="center"/>
          </w:tcPr>
          <w:p w14:paraId="7C443734" w14:textId="77777777" w:rsidR="00514F80" w:rsidRPr="00EF20E0" w:rsidRDefault="00514F80" w:rsidP="00CD0CF2">
            <w:pPr>
              <w:ind w:firstLine="0"/>
              <w:jc w:val="left"/>
              <w:rPr>
                <w:szCs w:val="18"/>
              </w:rPr>
            </w:pPr>
            <w:r w:rsidRPr="00EF20E0">
              <w:t>0.73</w:t>
            </w:r>
          </w:p>
        </w:tc>
        <w:tc>
          <w:tcPr>
            <w:tcW w:w="358" w:type="pct"/>
          </w:tcPr>
          <w:p w14:paraId="6006B229" w14:textId="77777777" w:rsidR="00514F80" w:rsidRPr="00EF20E0" w:rsidRDefault="00514F80" w:rsidP="00CD0CF2">
            <w:pPr>
              <w:ind w:firstLine="0"/>
              <w:jc w:val="left"/>
              <w:rPr>
                <w:szCs w:val="18"/>
              </w:rPr>
            </w:pPr>
            <w:r w:rsidRPr="00EF20E0">
              <w:t>240.7</w:t>
            </w:r>
          </w:p>
        </w:tc>
        <w:tc>
          <w:tcPr>
            <w:tcW w:w="356" w:type="pct"/>
            <w:vAlign w:val="center"/>
          </w:tcPr>
          <w:p w14:paraId="7BEDBADD" w14:textId="77777777" w:rsidR="00514F80" w:rsidRPr="00EF20E0" w:rsidRDefault="00514F80" w:rsidP="00CD0CF2">
            <w:pPr>
              <w:ind w:firstLine="0"/>
              <w:jc w:val="left"/>
              <w:rPr>
                <w:szCs w:val="18"/>
              </w:rPr>
            </w:pPr>
            <w:r w:rsidRPr="00EF20E0">
              <w:t>1.45</w:t>
            </w:r>
          </w:p>
        </w:tc>
      </w:tr>
      <w:tr w:rsidR="00EF20E0" w:rsidRPr="00EF20E0" w14:paraId="257B1663" w14:textId="77777777" w:rsidTr="00490D04">
        <w:trPr>
          <w:trHeight w:val="284"/>
          <w:jc w:val="center"/>
        </w:trPr>
        <w:tc>
          <w:tcPr>
            <w:tcW w:w="661" w:type="pct"/>
            <w:tcBorders>
              <w:bottom w:val="single" w:sz="12" w:space="0" w:color="000000"/>
            </w:tcBorders>
            <w:vAlign w:val="center"/>
          </w:tcPr>
          <w:p w14:paraId="67D4EE06" w14:textId="77777777" w:rsidR="00514F80" w:rsidRPr="00EF20E0" w:rsidRDefault="00514F80" w:rsidP="00CD0CF2">
            <w:pPr>
              <w:ind w:firstLine="0"/>
              <w:jc w:val="left"/>
              <w:rPr>
                <w:szCs w:val="18"/>
              </w:rPr>
            </w:pPr>
            <w:r w:rsidRPr="00EF20E0">
              <w:rPr>
                <w:szCs w:val="18"/>
              </w:rPr>
              <w:t>H-1.01%</w:t>
            </w:r>
          </w:p>
        </w:tc>
        <w:tc>
          <w:tcPr>
            <w:tcW w:w="738" w:type="pct"/>
            <w:vMerge/>
            <w:tcBorders>
              <w:bottom w:val="single" w:sz="12" w:space="0" w:color="000000"/>
            </w:tcBorders>
            <w:vAlign w:val="center"/>
          </w:tcPr>
          <w:p w14:paraId="6EBC3857" w14:textId="77777777" w:rsidR="00514F80" w:rsidRPr="00EF20E0" w:rsidRDefault="00514F80" w:rsidP="00CD0CF2">
            <w:pPr>
              <w:ind w:firstLine="0"/>
              <w:jc w:val="left"/>
              <w:rPr>
                <w:szCs w:val="18"/>
              </w:rPr>
            </w:pPr>
          </w:p>
        </w:tc>
        <w:tc>
          <w:tcPr>
            <w:tcW w:w="359" w:type="pct"/>
            <w:tcBorders>
              <w:bottom w:val="single" w:sz="12" w:space="0" w:color="000000"/>
            </w:tcBorders>
          </w:tcPr>
          <w:p w14:paraId="45CA4B7B" w14:textId="77777777" w:rsidR="00514F80" w:rsidRPr="00EF20E0" w:rsidRDefault="00514F80" w:rsidP="00CD0CF2">
            <w:pPr>
              <w:ind w:firstLine="0"/>
              <w:jc w:val="left"/>
              <w:rPr>
                <w:szCs w:val="18"/>
              </w:rPr>
            </w:pPr>
            <w:r w:rsidRPr="00EF20E0">
              <w:t>15</w:t>
            </w:r>
          </w:p>
        </w:tc>
        <w:tc>
          <w:tcPr>
            <w:tcW w:w="360" w:type="pct"/>
            <w:tcBorders>
              <w:bottom w:val="single" w:sz="12" w:space="0" w:color="000000"/>
            </w:tcBorders>
          </w:tcPr>
          <w:p w14:paraId="7CBE7A7B" w14:textId="77777777" w:rsidR="00514F80" w:rsidRPr="00EF20E0" w:rsidRDefault="00514F80" w:rsidP="00CD0CF2">
            <w:pPr>
              <w:ind w:firstLine="0"/>
              <w:jc w:val="left"/>
              <w:rPr>
                <w:szCs w:val="18"/>
              </w:rPr>
            </w:pPr>
            <w:r w:rsidRPr="00EF20E0">
              <w:t>40</w:t>
            </w:r>
          </w:p>
        </w:tc>
        <w:tc>
          <w:tcPr>
            <w:tcW w:w="361" w:type="pct"/>
            <w:tcBorders>
              <w:bottom w:val="single" w:sz="12" w:space="0" w:color="000000"/>
            </w:tcBorders>
          </w:tcPr>
          <w:p w14:paraId="326DC7DB" w14:textId="77777777" w:rsidR="00514F80" w:rsidRPr="00EF20E0" w:rsidRDefault="00514F80" w:rsidP="00CD0CF2">
            <w:pPr>
              <w:ind w:firstLine="0"/>
              <w:jc w:val="left"/>
              <w:rPr>
                <w:szCs w:val="18"/>
              </w:rPr>
            </w:pPr>
            <w:r w:rsidRPr="00EF20E0">
              <w:t>178</w:t>
            </w:r>
          </w:p>
        </w:tc>
        <w:tc>
          <w:tcPr>
            <w:tcW w:w="364" w:type="pct"/>
            <w:tcBorders>
              <w:bottom w:val="single" w:sz="12" w:space="0" w:color="000000"/>
            </w:tcBorders>
          </w:tcPr>
          <w:p w14:paraId="3898EA1C" w14:textId="77777777" w:rsidR="00514F80" w:rsidRPr="00EF20E0" w:rsidRDefault="00514F80" w:rsidP="00CD0CF2">
            <w:pPr>
              <w:ind w:firstLine="0"/>
              <w:jc w:val="left"/>
              <w:rPr>
                <w:szCs w:val="18"/>
              </w:rPr>
            </w:pPr>
            <w:r w:rsidRPr="00EF20E0">
              <w:t>153</w:t>
            </w:r>
          </w:p>
        </w:tc>
        <w:tc>
          <w:tcPr>
            <w:tcW w:w="361" w:type="pct"/>
            <w:tcBorders>
              <w:bottom w:val="single" w:sz="12" w:space="0" w:color="000000"/>
            </w:tcBorders>
            <w:vAlign w:val="center"/>
          </w:tcPr>
          <w:p w14:paraId="5D5A0DEF" w14:textId="77777777" w:rsidR="00514F80" w:rsidRPr="00EF20E0" w:rsidRDefault="00514F80" w:rsidP="00CD0CF2">
            <w:pPr>
              <w:ind w:firstLine="0"/>
              <w:jc w:val="left"/>
              <w:rPr>
                <w:szCs w:val="18"/>
              </w:rPr>
            </w:pPr>
            <w:r w:rsidRPr="00EF20E0">
              <w:t>127.6</w:t>
            </w:r>
          </w:p>
        </w:tc>
        <w:tc>
          <w:tcPr>
            <w:tcW w:w="360" w:type="pct"/>
            <w:tcBorders>
              <w:bottom w:val="single" w:sz="12" w:space="0" w:color="000000"/>
            </w:tcBorders>
            <w:vAlign w:val="center"/>
          </w:tcPr>
          <w:p w14:paraId="62D57AE4" w14:textId="77777777" w:rsidR="00514F80" w:rsidRPr="00EF20E0" w:rsidRDefault="00514F80" w:rsidP="00CD0CF2">
            <w:pPr>
              <w:ind w:firstLine="0"/>
              <w:jc w:val="left"/>
              <w:rPr>
                <w:szCs w:val="18"/>
              </w:rPr>
            </w:pPr>
            <w:r w:rsidRPr="00EF20E0">
              <w:t>0.72</w:t>
            </w:r>
          </w:p>
        </w:tc>
        <w:tc>
          <w:tcPr>
            <w:tcW w:w="361" w:type="pct"/>
            <w:tcBorders>
              <w:bottom w:val="single" w:sz="12" w:space="0" w:color="000000"/>
            </w:tcBorders>
            <w:vAlign w:val="center"/>
          </w:tcPr>
          <w:p w14:paraId="32D85A57" w14:textId="77777777" w:rsidR="00514F80" w:rsidRPr="00EF20E0" w:rsidRDefault="00514F80" w:rsidP="00CD0CF2">
            <w:pPr>
              <w:ind w:firstLine="0"/>
              <w:jc w:val="left"/>
              <w:rPr>
                <w:szCs w:val="18"/>
              </w:rPr>
            </w:pPr>
            <w:r w:rsidRPr="00EF20E0">
              <w:t>153.9</w:t>
            </w:r>
          </w:p>
        </w:tc>
        <w:tc>
          <w:tcPr>
            <w:tcW w:w="360" w:type="pct"/>
            <w:tcBorders>
              <w:bottom w:val="single" w:sz="12" w:space="0" w:color="000000"/>
            </w:tcBorders>
            <w:vAlign w:val="center"/>
          </w:tcPr>
          <w:p w14:paraId="310E8975" w14:textId="77777777" w:rsidR="00514F80" w:rsidRPr="00EF20E0" w:rsidRDefault="00514F80" w:rsidP="00CD0CF2">
            <w:pPr>
              <w:ind w:firstLine="0"/>
              <w:jc w:val="left"/>
              <w:rPr>
                <w:szCs w:val="18"/>
              </w:rPr>
            </w:pPr>
            <w:r w:rsidRPr="00EF20E0">
              <w:t>1.01</w:t>
            </w:r>
          </w:p>
        </w:tc>
        <w:tc>
          <w:tcPr>
            <w:tcW w:w="358" w:type="pct"/>
            <w:tcBorders>
              <w:bottom w:val="single" w:sz="12" w:space="0" w:color="000000"/>
            </w:tcBorders>
          </w:tcPr>
          <w:p w14:paraId="15BC1CC8" w14:textId="77777777" w:rsidR="00514F80" w:rsidRPr="00EF20E0" w:rsidRDefault="00514F80" w:rsidP="00CD0CF2">
            <w:pPr>
              <w:ind w:firstLine="0"/>
              <w:jc w:val="left"/>
              <w:rPr>
                <w:szCs w:val="18"/>
              </w:rPr>
            </w:pPr>
            <w:r w:rsidRPr="00EF20E0">
              <w:t>281.5</w:t>
            </w:r>
          </w:p>
        </w:tc>
        <w:tc>
          <w:tcPr>
            <w:tcW w:w="356" w:type="pct"/>
            <w:tcBorders>
              <w:bottom w:val="single" w:sz="12" w:space="0" w:color="000000"/>
            </w:tcBorders>
            <w:vAlign w:val="center"/>
          </w:tcPr>
          <w:p w14:paraId="6CA8DEE0" w14:textId="77777777" w:rsidR="00514F80" w:rsidRPr="00EF20E0" w:rsidRDefault="00514F80" w:rsidP="00CD0CF2">
            <w:pPr>
              <w:ind w:firstLine="0"/>
              <w:jc w:val="left"/>
              <w:rPr>
                <w:szCs w:val="18"/>
              </w:rPr>
            </w:pPr>
            <w:r w:rsidRPr="00EF20E0">
              <w:t>1.73</w:t>
            </w:r>
          </w:p>
        </w:tc>
      </w:tr>
    </w:tbl>
    <w:p w14:paraId="7E1693BA" w14:textId="72E2AB78" w:rsidR="00514F80" w:rsidRPr="00206DE3" w:rsidRDefault="00514F80" w:rsidP="00514F80">
      <w:pPr>
        <w:spacing w:before="240"/>
        <w:ind w:firstLine="0"/>
        <w:rPr>
          <w:sz w:val="16"/>
        </w:rPr>
      </w:pPr>
      <w:r w:rsidRPr="00206DE3">
        <w:rPr>
          <w:sz w:val="16"/>
          <w:szCs w:val="16"/>
        </w:rPr>
        <w:t xml:space="preserve">Notes: </w:t>
      </w:r>
      <w:r w:rsidR="00206DE3">
        <w:rPr>
          <w:sz w:val="16"/>
          <w:szCs w:val="16"/>
        </w:rPr>
        <w:t>T</w:t>
      </w:r>
      <w:r w:rsidR="00206DE3" w:rsidRPr="00206DE3">
        <w:rPr>
          <w:sz w:val="16"/>
          <w:szCs w:val="16"/>
        </w:rPr>
        <w:t>he ID of the beam is comprised of two parts: the first part indicates the beam type, where C denotes a control beam and H refers to a hybrid beam</w:t>
      </w:r>
      <w:r w:rsidRPr="00206DE3">
        <w:rPr>
          <w:sz w:val="16"/>
          <w:szCs w:val="16"/>
        </w:rPr>
        <w:t xml:space="preserve">, and the second part indicates the longitudinal steel reinforcement ratio; </w:t>
      </w:r>
      <w:r w:rsidR="00E42F0C" w:rsidRPr="00206DE3">
        <w:rPr>
          <w:i/>
          <w:iCs/>
          <w:sz w:val="16"/>
          <w:szCs w:val="16"/>
        </w:rPr>
        <w:t>C</w:t>
      </w:r>
      <w:r w:rsidR="00E42F0C" w:rsidRPr="00206DE3">
        <w:rPr>
          <w:i/>
          <w:iCs/>
          <w:sz w:val="16"/>
          <w:szCs w:val="16"/>
          <w:vertAlign w:val="subscript"/>
        </w:rPr>
        <w:t>f</w:t>
      </w:r>
      <w:r w:rsidR="00E42F0C" w:rsidRPr="00206DE3">
        <w:rPr>
          <w:sz w:val="16"/>
          <w:szCs w:val="16"/>
        </w:rPr>
        <w:t xml:space="preserve"> and </w:t>
      </w:r>
      <w:r w:rsidR="00E42F0C" w:rsidRPr="00206DE3">
        <w:rPr>
          <w:i/>
          <w:iCs/>
          <w:sz w:val="16"/>
          <w:szCs w:val="16"/>
        </w:rPr>
        <w:t>C</w:t>
      </w:r>
      <w:r w:rsidR="00E42F0C" w:rsidRPr="00206DE3">
        <w:rPr>
          <w:i/>
          <w:iCs/>
          <w:sz w:val="16"/>
          <w:szCs w:val="16"/>
          <w:vertAlign w:val="subscript"/>
        </w:rPr>
        <w:t>s</w:t>
      </w:r>
      <w:r w:rsidR="00E42F0C" w:rsidRPr="00206DE3">
        <w:rPr>
          <w:sz w:val="16"/>
        </w:rPr>
        <w:t xml:space="preserve"> </w:t>
      </w:r>
      <w:r w:rsidR="00206DE3">
        <w:rPr>
          <w:sz w:val="16"/>
        </w:rPr>
        <w:t>represents</w:t>
      </w:r>
      <w:r w:rsidR="00E42F0C" w:rsidRPr="00206DE3">
        <w:rPr>
          <w:sz w:val="16"/>
        </w:rPr>
        <w:t xml:space="preserve"> the clear concrete covers of GFRP and steel bars, respectively; </w:t>
      </w:r>
      <w:r w:rsidR="00206DE3" w:rsidRPr="00206DE3">
        <w:rPr>
          <w:i/>
          <w:iCs/>
          <w:sz w:val="16"/>
        </w:rPr>
        <w:t>d</w:t>
      </w:r>
      <w:r w:rsidR="00206DE3" w:rsidRPr="00206DE3">
        <w:rPr>
          <w:i/>
          <w:iCs/>
          <w:sz w:val="16"/>
          <w:vertAlign w:val="subscript"/>
        </w:rPr>
        <w:t>f</w:t>
      </w:r>
      <w:r w:rsidR="00206DE3" w:rsidRPr="00206DE3">
        <w:rPr>
          <w:sz w:val="16"/>
        </w:rPr>
        <w:t xml:space="preserve"> and </w:t>
      </w:r>
      <w:r w:rsidR="00206DE3" w:rsidRPr="00206DE3">
        <w:rPr>
          <w:i/>
          <w:iCs/>
          <w:sz w:val="16"/>
        </w:rPr>
        <w:t>d</w:t>
      </w:r>
      <w:r w:rsidR="00206DE3" w:rsidRPr="00206DE3">
        <w:rPr>
          <w:i/>
          <w:iCs/>
          <w:sz w:val="16"/>
          <w:vertAlign w:val="subscript"/>
        </w:rPr>
        <w:t>s</w:t>
      </w:r>
      <w:r w:rsidR="00206DE3" w:rsidRPr="00206DE3">
        <w:rPr>
          <w:sz w:val="16"/>
        </w:rPr>
        <w:t xml:space="preserve"> are the distances from the centroid of GFRP and steel bars to the outermost compression face, respectively; </w:t>
      </w:r>
      <w:r w:rsidR="00206DE3" w:rsidRPr="00206DE3">
        <w:rPr>
          <w:i/>
          <w:iCs/>
          <w:sz w:val="16"/>
        </w:rPr>
        <w:t>A</w:t>
      </w:r>
      <w:r w:rsidR="00206DE3" w:rsidRPr="00206DE3">
        <w:rPr>
          <w:i/>
          <w:iCs/>
          <w:sz w:val="16"/>
          <w:vertAlign w:val="subscript"/>
        </w:rPr>
        <w:t>f</w:t>
      </w:r>
      <w:r w:rsidR="00206DE3" w:rsidRPr="00206DE3">
        <w:rPr>
          <w:sz w:val="16"/>
        </w:rPr>
        <w:t xml:space="preserve"> and </w:t>
      </w:r>
      <w:r w:rsidR="00206DE3" w:rsidRPr="00206DE3">
        <w:rPr>
          <w:i/>
          <w:iCs/>
          <w:sz w:val="16"/>
        </w:rPr>
        <w:t>ρ</w:t>
      </w:r>
      <w:r w:rsidR="00206DE3" w:rsidRPr="00206DE3">
        <w:rPr>
          <w:i/>
          <w:iCs/>
          <w:sz w:val="16"/>
          <w:vertAlign w:val="subscript"/>
        </w:rPr>
        <w:t>f</w:t>
      </w:r>
      <w:r w:rsidR="00206DE3" w:rsidRPr="00206DE3">
        <w:rPr>
          <w:sz w:val="16"/>
        </w:rPr>
        <w:t xml:space="preserve"> are the area and reinforcement ratio of GFRP;</w:t>
      </w:r>
      <w:r w:rsidR="00206DE3" w:rsidRPr="00206DE3">
        <w:rPr>
          <w:i/>
          <w:iCs/>
          <w:sz w:val="16"/>
        </w:rPr>
        <w:t xml:space="preserve"> A</w:t>
      </w:r>
      <w:r w:rsidR="00206DE3" w:rsidRPr="00206DE3">
        <w:rPr>
          <w:i/>
          <w:iCs/>
          <w:sz w:val="16"/>
          <w:vertAlign w:val="subscript"/>
        </w:rPr>
        <w:t>s</w:t>
      </w:r>
      <w:r w:rsidR="00206DE3" w:rsidRPr="00206DE3">
        <w:rPr>
          <w:sz w:val="16"/>
        </w:rPr>
        <w:t xml:space="preserve"> and </w:t>
      </w:r>
      <w:r w:rsidR="00206DE3" w:rsidRPr="00206DE3">
        <w:rPr>
          <w:i/>
          <w:iCs/>
          <w:sz w:val="16"/>
        </w:rPr>
        <w:t>ρ</w:t>
      </w:r>
      <w:r w:rsidR="00206DE3" w:rsidRPr="00206DE3">
        <w:rPr>
          <w:i/>
          <w:iCs/>
          <w:sz w:val="16"/>
          <w:vertAlign w:val="subscript"/>
        </w:rPr>
        <w:t>s</w:t>
      </w:r>
      <w:r w:rsidR="00206DE3" w:rsidRPr="00206DE3">
        <w:rPr>
          <w:sz w:val="16"/>
        </w:rPr>
        <w:t xml:space="preserve"> are the area and reinforcement ratio of steel; </w:t>
      </w:r>
      <w:r w:rsidR="00206DE3" w:rsidRPr="00206DE3">
        <w:rPr>
          <w:i/>
          <w:iCs/>
          <w:sz w:val="16"/>
        </w:rPr>
        <w:t>A</w:t>
      </w:r>
      <w:r w:rsidR="00206DE3" w:rsidRPr="00206DE3">
        <w:rPr>
          <w:i/>
          <w:iCs/>
          <w:sz w:val="16"/>
          <w:vertAlign w:val="subscript"/>
        </w:rPr>
        <w:t>s</w:t>
      </w:r>
      <w:r w:rsidR="00206DE3" w:rsidRPr="00206DE3">
        <w:rPr>
          <w:sz w:val="16"/>
        </w:rPr>
        <w:t xml:space="preserve"> and </w:t>
      </w:r>
      <w:r w:rsidR="00206DE3" w:rsidRPr="00206DE3">
        <w:rPr>
          <w:i/>
          <w:iCs/>
          <w:sz w:val="16"/>
        </w:rPr>
        <w:t>ρ</w:t>
      </w:r>
      <w:r w:rsidR="00206DE3" w:rsidRPr="00206DE3">
        <w:rPr>
          <w:i/>
          <w:iCs/>
          <w:sz w:val="16"/>
          <w:vertAlign w:val="subscript"/>
        </w:rPr>
        <w:t>s</w:t>
      </w:r>
      <w:r w:rsidR="00206DE3" w:rsidRPr="00206DE3">
        <w:rPr>
          <w:sz w:val="16"/>
        </w:rPr>
        <w:t xml:space="preserve"> are the total area and total reinforcement ratio.</w:t>
      </w:r>
    </w:p>
    <w:p w14:paraId="3E8CF928" w14:textId="77777777" w:rsidR="00F8425A" w:rsidRPr="00EF20E0" w:rsidRDefault="00F8425A" w:rsidP="00514F80">
      <w:pPr>
        <w:spacing w:before="240"/>
        <w:ind w:firstLine="0"/>
      </w:pPr>
    </w:p>
    <w:p w14:paraId="575A0D7E" w14:textId="73A1A10F" w:rsidR="00F8425A" w:rsidRPr="00EF20E0" w:rsidRDefault="00F8425A" w:rsidP="00F8425A">
      <w:pPr>
        <w:pStyle w:val="heading2"/>
        <w:spacing w:before="0"/>
      </w:pPr>
      <w:r w:rsidRPr="00EF20E0">
        <w:t>Materials</w:t>
      </w:r>
    </w:p>
    <w:p w14:paraId="065F6F0B" w14:textId="51E68F56" w:rsidR="00A20D52" w:rsidRPr="00EF20E0" w:rsidRDefault="000A241B" w:rsidP="00A20D52">
      <w:pPr>
        <w:spacing w:before="240"/>
        <w:ind w:firstLine="0"/>
      </w:pPr>
      <w:r w:rsidRPr="00EF20E0">
        <w:t xml:space="preserve">A concrete mix with an expected compressive cubic strength of 40 MPa </w:t>
      </w:r>
      <w:r w:rsidR="00206DE3">
        <w:t>was</w:t>
      </w:r>
      <w:r w:rsidRPr="00EF20E0">
        <w:t xml:space="preserve"> used. The mix </w:t>
      </w:r>
      <w:r w:rsidR="00206DE3">
        <w:t>comprises</w:t>
      </w:r>
      <w:r w:rsidRPr="00EF20E0">
        <w:t xml:space="preserve"> Portland cement</w:t>
      </w:r>
      <w:r w:rsidR="00D75C3F" w:rsidRPr="00EF20E0">
        <w:t xml:space="preserve"> PCB40</w:t>
      </w:r>
      <w:r w:rsidRPr="00EF20E0">
        <w:t xml:space="preserve">, fine and coarse aggregates, water, and </w:t>
      </w:r>
      <w:r w:rsidR="00206DE3">
        <w:t>had a</w:t>
      </w:r>
      <w:r w:rsidR="00D75C3F" w:rsidRPr="00EF20E0">
        <w:t xml:space="preserve"> W/C ratio </w:t>
      </w:r>
      <w:r w:rsidR="00206DE3">
        <w:t>of</w:t>
      </w:r>
      <w:r w:rsidR="00D75C3F" w:rsidRPr="00EF20E0">
        <w:t xml:space="preserve"> 0.5</w:t>
      </w:r>
      <w:r w:rsidRPr="00EF20E0">
        <w:t>.</w:t>
      </w:r>
      <w:r w:rsidR="009558CD" w:rsidRPr="00EF20E0">
        <w:t xml:space="preserve"> The </w:t>
      </w:r>
      <w:r w:rsidR="001A5CC9" w:rsidRPr="00EF20E0">
        <w:t xml:space="preserve">actual concrete strength </w:t>
      </w:r>
      <w:r w:rsidR="00E67263">
        <w:t>was</w:t>
      </w:r>
      <w:r w:rsidR="001A5CC9" w:rsidRPr="00EF20E0">
        <w:t xml:space="preserve"> determined </w:t>
      </w:r>
      <w:r w:rsidR="00E67263">
        <w:t>by</w:t>
      </w:r>
      <w:r w:rsidR="001A5CC9" w:rsidRPr="00EF20E0">
        <w:t xml:space="preserve"> test</w:t>
      </w:r>
      <w:r w:rsidR="00E67263">
        <w:t>ing</w:t>
      </w:r>
      <w:r w:rsidR="001A5CC9" w:rsidRPr="00EF20E0">
        <w:t xml:space="preserve"> five cubic</w:t>
      </w:r>
      <w:r w:rsidR="00E67263">
        <w:t>s</w:t>
      </w:r>
      <w:r w:rsidR="00E72FF0" w:rsidRPr="00EF20E0">
        <w:t xml:space="preserve">, which were poured along with the beam specimens. All beams were cast from the same batch of concrete mix. </w:t>
      </w:r>
    </w:p>
    <w:p w14:paraId="55FB6C6D" w14:textId="1D0C6AE8" w:rsidR="00BA0F63" w:rsidRPr="00EF20E0" w:rsidRDefault="00E67263" w:rsidP="00A20D52">
      <w:pPr>
        <w:spacing w:before="240"/>
        <w:ind w:firstLine="0"/>
      </w:pPr>
      <w:r w:rsidRPr="00E67263">
        <w:t xml:space="preserve">Based on the average results of a tensile test conducted on a 12mm-diameter ribbed steel bar, the yield strength and ultimate strength were found to be 396 MPa and 589 MPa, respectively. The elastic modulus of the </w:t>
      </w:r>
      <w:r>
        <w:t xml:space="preserve">steel </w:t>
      </w:r>
      <w:r w:rsidRPr="00E67263">
        <w:t>bar was determined to be 200 GPa</w:t>
      </w:r>
      <w:r w:rsidR="00BA0F63" w:rsidRPr="00EF20E0">
        <w:t xml:space="preserve"> </w:t>
      </w:r>
    </w:p>
    <w:p w14:paraId="5F4B80A4" w14:textId="77777777" w:rsidR="00F47122" w:rsidRDefault="00F47122" w:rsidP="00A20D52">
      <w:pPr>
        <w:spacing w:before="240"/>
        <w:ind w:firstLine="0"/>
      </w:pPr>
    </w:p>
    <w:p w14:paraId="62979456" w14:textId="7E558D2C" w:rsidR="00BA0F63" w:rsidRPr="00EF20E0" w:rsidRDefault="00C25295" w:rsidP="00A20D52">
      <w:pPr>
        <w:spacing w:before="240"/>
        <w:ind w:firstLine="0"/>
      </w:pPr>
      <w:r w:rsidRPr="00EF20E0">
        <w:lastRenderedPageBreak/>
        <w:t xml:space="preserve">GFRP bars used for the beam specimens were manufactured by </w:t>
      </w:r>
      <w:r w:rsidR="007C004E" w:rsidRPr="00EF20E0">
        <w:t xml:space="preserve">FRP Vietnam, JSC. According to the manufacturer’s data, </w:t>
      </w:r>
      <w:r w:rsidR="00C00033" w:rsidRPr="00EF20E0">
        <w:t xml:space="preserve">the tensile strength and elastic modulus of </w:t>
      </w:r>
      <w:r w:rsidR="00CC5C39">
        <w:t xml:space="preserve">the </w:t>
      </w:r>
      <w:r w:rsidR="00C00033" w:rsidRPr="00EF20E0">
        <w:t xml:space="preserve">GFRP bar </w:t>
      </w:r>
      <w:r w:rsidR="00074F1C">
        <w:t>were</w:t>
      </w:r>
      <w:r w:rsidR="00C00033" w:rsidRPr="00EF20E0">
        <w:t xml:space="preserve"> 970 MPa and 44.3 GPa, respectively. </w:t>
      </w:r>
    </w:p>
    <w:p w14:paraId="67D88D2D" w14:textId="77777777" w:rsidR="00261BE6" w:rsidRPr="00EF20E0" w:rsidRDefault="00261BE6" w:rsidP="00A20D52">
      <w:pPr>
        <w:spacing w:before="240"/>
        <w:ind w:firstLine="0"/>
      </w:pPr>
    </w:p>
    <w:p w14:paraId="57B5E50F" w14:textId="53D54F22" w:rsidR="00261BE6" w:rsidRPr="00EF20E0" w:rsidRDefault="00261BE6" w:rsidP="00261BE6">
      <w:pPr>
        <w:pStyle w:val="heading2"/>
        <w:spacing w:before="0"/>
      </w:pPr>
      <w:r w:rsidRPr="00EF20E0">
        <w:t>Test setup</w:t>
      </w:r>
    </w:p>
    <w:p w14:paraId="4C49DF0C" w14:textId="50EE5340" w:rsidR="007B7CE0" w:rsidRDefault="00A71D8C" w:rsidP="00A20D52">
      <w:pPr>
        <w:spacing w:before="240"/>
        <w:ind w:firstLine="0"/>
      </w:pPr>
      <w:r w:rsidRPr="00EF20E0">
        <w:t>Four-point static bending tests were carried out in this study. The schematic</w:t>
      </w:r>
      <w:r w:rsidR="00C517FE" w:rsidRPr="00EF20E0">
        <w:t xml:space="preserve"> and actual</w:t>
      </w:r>
      <w:r w:rsidRPr="00EF20E0">
        <w:t xml:space="preserve"> diagram</w:t>
      </w:r>
      <w:r w:rsidR="00C517FE" w:rsidRPr="00EF20E0">
        <w:t>s</w:t>
      </w:r>
      <w:r w:rsidRPr="00EF20E0">
        <w:t xml:space="preserve"> of the test w</w:t>
      </w:r>
      <w:r w:rsidR="00C517FE" w:rsidRPr="00EF20E0">
        <w:t>ere</w:t>
      </w:r>
      <w:r w:rsidRPr="00EF20E0">
        <w:t xml:space="preserve"> shown in </w:t>
      </w:r>
      <w:r w:rsidRPr="00EF20E0">
        <w:fldChar w:fldCharType="begin"/>
      </w:r>
      <w:r w:rsidRPr="00EF20E0">
        <w:instrText xml:space="preserve"> REF _Ref129096880 \h </w:instrText>
      </w:r>
      <w:r w:rsidR="00EF20E0" w:rsidRPr="00EF20E0">
        <w:instrText xml:space="preserve"> \* MERGEFORMAT </w:instrText>
      </w:r>
      <w:r w:rsidRPr="00EF20E0">
        <w:fldChar w:fldCharType="separate"/>
      </w:r>
      <w:r w:rsidR="00332BC0" w:rsidRPr="00EF20E0">
        <w:rPr>
          <w:b/>
        </w:rPr>
        <w:t xml:space="preserve">Fig. </w:t>
      </w:r>
      <w:r w:rsidR="00332BC0" w:rsidRPr="00EF20E0">
        <w:rPr>
          <w:b/>
          <w:noProof/>
        </w:rPr>
        <w:t>1</w:t>
      </w:r>
      <w:r w:rsidRPr="00EF20E0">
        <w:fldChar w:fldCharType="end"/>
      </w:r>
      <w:r w:rsidRPr="00EF20E0">
        <w:t xml:space="preserve"> and </w:t>
      </w:r>
      <w:r w:rsidR="0088099A" w:rsidRPr="00EF20E0">
        <w:fldChar w:fldCharType="begin"/>
      </w:r>
      <w:r w:rsidR="0088099A" w:rsidRPr="00EF20E0">
        <w:instrText xml:space="preserve"> REF _Ref129263668 \h </w:instrText>
      </w:r>
      <w:r w:rsidR="00EF20E0" w:rsidRPr="00EF20E0">
        <w:instrText xml:space="preserve"> \* MERGEFORMAT </w:instrText>
      </w:r>
      <w:r w:rsidR="0088099A" w:rsidRPr="00EF20E0">
        <w:fldChar w:fldCharType="separate"/>
      </w:r>
      <w:r w:rsidR="00332BC0" w:rsidRPr="00EF20E0">
        <w:rPr>
          <w:b/>
        </w:rPr>
        <w:t xml:space="preserve">Fig. </w:t>
      </w:r>
      <w:r w:rsidR="00332BC0" w:rsidRPr="00EF20E0">
        <w:rPr>
          <w:b/>
          <w:noProof/>
        </w:rPr>
        <w:t>2</w:t>
      </w:r>
      <w:r w:rsidR="0088099A" w:rsidRPr="00EF20E0">
        <w:fldChar w:fldCharType="end"/>
      </w:r>
      <w:r w:rsidR="00C517FE" w:rsidRPr="00EF20E0">
        <w:t>, respectively.</w:t>
      </w:r>
      <w:r w:rsidR="00332C7D" w:rsidRPr="00EF20E0">
        <w:t xml:space="preserve"> The</w:t>
      </w:r>
      <w:r w:rsidR="00C517FE" w:rsidRPr="00EF20E0">
        <w:t xml:space="preserve"> </w:t>
      </w:r>
      <w:r w:rsidR="00332C7D" w:rsidRPr="00EF20E0">
        <w:t>l</w:t>
      </w:r>
      <w:r w:rsidR="00001211" w:rsidRPr="00EF20E0">
        <w:t>oad from a h</w:t>
      </w:r>
      <w:r w:rsidR="00D553DD" w:rsidRPr="00EF20E0">
        <w:t xml:space="preserve">ydraulic </w:t>
      </w:r>
      <w:r w:rsidR="00001211" w:rsidRPr="00EF20E0">
        <w:t xml:space="preserve">jack </w:t>
      </w:r>
      <w:r w:rsidR="00CC5C39">
        <w:t xml:space="preserve">was </w:t>
      </w:r>
      <w:r w:rsidR="00001211" w:rsidRPr="00EF20E0">
        <w:t>applied on the beams</w:t>
      </w:r>
      <w:r w:rsidR="002172AE" w:rsidRPr="00EF20E0">
        <w:t xml:space="preserve"> as concentrated loads 400m mm apart</w:t>
      </w:r>
      <w:r w:rsidR="00001211" w:rsidRPr="00EF20E0">
        <w:t xml:space="preserve"> through a distribution beam</w:t>
      </w:r>
      <w:r w:rsidR="00325A37">
        <w:t>, t</w:t>
      </w:r>
      <w:r w:rsidR="00325A37" w:rsidRPr="00325A37">
        <w:t>he load rate was controlled by mid-span displacement with a rate of 2 mm/min</w:t>
      </w:r>
      <w:r w:rsidR="00D553DD" w:rsidRPr="00EF20E0">
        <w:t xml:space="preserve">. </w:t>
      </w:r>
      <w:r w:rsidR="00590F18" w:rsidRPr="00EF20E0">
        <w:t>The loading span is 1700 mm and the shear span (a) is 650 mm.</w:t>
      </w:r>
      <w:r w:rsidR="007B7CE0">
        <w:t xml:space="preserve"> The</w:t>
      </w:r>
      <w:r w:rsidR="00590F18" w:rsidRPr="00EF20E0">
        <w:t xml:space="preserve"> </w:t>
      </w:r>
      <w:r w:rsidR="007B7CE0">
        <w:t>s</w:t>
      </w:r>
      <w:r w:rsidR="00E31C69" w:rsidRPr="00EF20E0">
        <w:t>hear span ratio</w:t>
      </w:r>
      <w:r w:rsidR="001B1BC8" w:rsidRPr="00EF20E0">
        <w:t xml:space="preserve"> (</w:t>
      </w:r>
      <w:r w:rsidR="001B1BC8" w:rsidRPr="00EF20E0">
        <w:rPr>
          <w:i/>
          <w:iCs/>
        </w:rPr>
        <w:t>a/d)</w:t>
      </w:r>
      <w:r w:rsidR="00E31C69" w:rsidRPr="00EF20E0">
        <w:t xml:space="preserve"> of the test</w:t>
      </w:r>
      <w:r w:rsidR="00D007A1" w:rsidRPr="00EF20E0">
        <w:t>ed</w:t>
      </w:r>
      <w:r w:rsidR="00E31C69" w:rsidRPr="00EF20E0">
        <w:t xml:space="preserve"> beam</w:t>
      </w:r>
      <w:r w:rsidR="00F95FA7" w:rsidRPr="00EF20E0">
        <w:t>s</w:t>
      </w:r>
      <w:r w:rsidR="00E31C69" w:rsidRPr="00EF20E0">
        <w:t xml:space="preserve"> </w:t>
      </w:r>
      <w:r w:rsidR="007B7CE0">
        <w:t>was</w:t>
      </w:r>
      <w:r w:rsidR="00E31C69" w:rsidRPr="00EF20E0">
        <w:t xml:space="preserve"> 3.65</w:t>
      </w:r>
      <w:r w:rsidR="007B7CE0">
        <w:t>,</w:t>
      </w:r>
      <w:r w:rsidR="00E31C69" w:rsidRPr="00EF20E0">
        <w:t xml:space="preserve"> which range</w:t>
      </w:r>
      <w:r w:rsidR="007B7CE0">
        <w:t>d</w:t>
      </w:r>
      <w:r w:rsidR="00E31C69" w:rsidRPr="00EF20E0">
        <w:t xml:space="preserve"> from 3 to 5</w:t>
      </w:r>
      <w:r w:rsidR="007B7CE0">
        <w:t>, and</w:t>
      </w:r>
      <w:r w:rsidR="00E31C69" w:rsidRPr="00EF20E0">
        <w:t xml:space="preserve"> </w:t>
      </w:r>
      <w:r w:rsidR="007B7CE0">
        <w:t>was</w:t>
      </w:r>
      <w:r w:rsidR="00E31C69" w:rsidRPr="00EF20E0">
        <w:t xml:space="preserve"> expected to occur incline</w:t>
      </w:r>
      <w:r w:rsidR="000E250D" w:rsidRPr="00EF20E0">
        <w:t xml:space="preserve">d </w:t>
      </w:r>
      <w:r w:rsidR="00B52976" w:rsidRPr="00EF20E0">
        <w:t>tension</w:t>
      </w:r>
      <w:r w:rsidR="00E31C69" w:rsidRPr="00EF20E0">
        <w:t xml:space="preserve"> and shear</w:t>
      </w:r>
      <w:r w:rsidR="000E250D" w:rsidRPr="00EF20E0">
        <w:t xml:space="preserve">–compression </w:t>
      </w:r>
      <w:r w:rsidR="00E31C69" w:rsidRPr="00EF20E0">
        <w:t xml:space="preserve">as for </w:t>
      </w:r>
      <w:r w:rsidR="00B52976" w:rsidRPr="00EF20E0">
        <w:t>RC</w:t>
      </w:r>
      <w:r w:rsidR="00E31C69" w:rsidRPr="00EF20E0">
        <w:t xml:space="preserve"> beams.</w:t>
      </w:r>
      <w:r w:rsidR="00B52976" w:rsidRPr="00EF20E0">
        <w:t xml:space="preserve"> </w:t>
      </w:r>
    </w:p>
    <w:p w14:paraId="312FC9C6" w14:textId="44C1B94D" w:rsidR="00E87904" w:rsidRPr="00EF20E0" w:rsidRDefault="00590F18" w:rsidP="00A20D52">
      <w:pPr>
        <w:spacing w:before="240"/>
        <w:ind w:firstLine="0"/>
      </w:pPr>
      <w:r w:rsidRPr="00EF20E0">
        <w:t xml:space="preserve">All beam specimens were instrumented with three strain gauges to measure the strain in compression zone (S1), in GFRP bar (S2) and steel bar (S3) as shown in </w:t>
      </w:r>
      <w:r w:rsidRPr="00EF20E0">
        <w:fldChar w:fldCharType="begin"/>
      </w:r>
      <w:r w:rsidRPr="00EF20E0">
        <w:instrText xml:space="preserve"> REF _Ref129096880 \h </w:instrText>
      </w:r>
      <w:r w:rsidR="00EF20E0" w:rsidRPr="00EF20E0">
        <w:instrText xml:space="preserve"> \* MERGEFORMAT </w:instrText>
      </w:r>
      <w:r w:rsidRPr="00EF20E0">
        <w:fldChar w:fldCharType="separate"/>
      </w:r>
      <w:r w:rsidR="00332BC0" w:rsidRPr="00EF20E0">
        <w:rPr>
          <w:b/>
        </w:rPr>
        <w:t xml:space="preserve">Fig. </w:t>
      </w:r>
      <w:r w:rsidR="00332BC0" w:rsidRPr="00EF20E0">
        <w:rPr>
          <w:b/>
          <w:noProof/>
        </w:rPr>
        <w:t>1</w:t>
      </w:r>
      <w:r w:rsidRPr="00EF20E0">
        <w:fldChar w:fldCharType="end"/>
      </w:r>
      <w:r w:rsidRPr="00EF20E0">
        <w:t xml:space="preserve">. </w:t>
      </w:r>
      <w:r w:rsidR="00690467" w:rsidRPr="00EF20E0">
        <w:t xml:space="preserve">One LVDT was attached to the beam at midspan </w:t>
      </w:r>
      <w:r w:rsidR="00104666" w:rsidRPr="00EF20E0">
        <w:t xml:space="preserve">to measure the deflection, also two dual indicators were fixed at both supports to eliminate the holder’s displacement. </w:t>
      </w:r>
      <w:r w:rsidR="006461BB" w:rsidRPr="00EF20E0">
        <w:t xml:space="preserve">The load value from </w:t>
      </w:r>
      <w:r w:rsidR="00BF0F33" w:rsidRPr="00EF20E0">
        <w:t>t</w:t>
      </w:r>
      <w:r w:rsidR="006461BB" w:rsidRPr="00EF20E0">
        <w:t>he hydraulic jack was controlled by a loadcell with a capacity of 300</w:t>
      </w:r>
      <w:r w:rsidR="0087299B" w:rsidRPr="00EF20E0">
        <w:t xml:space="preserve"> </w:t>
      </w:r>
      <w:r w:rsidR="006461BB" w:rsidRPr="00EF20E0">
        <w:t xml:space="preserve">kN. </w:t>
      </w:r>
      <w:r w:rsidR="00257921" w:rsidRPr="00EF20E0">
        <w:t xml:space="preserve">All instruments were connected to </w:t>
      </w:r>
      <w:r w:rsidR="00CE51B2" w:rsidRPr="00EF20E0">
        <w:t>data acquisition system</w:t>
      </w:r>
      <w:r w:rsidR="00257921" w:rsidRPr="00EF20E0">
        <w:t xml:space="preserve"> STS-WIFI (BDI, America)</w:t>
      </w:r>
      <w:r w:rsidR="00A5521C">
        <w:t>, which was</w:t>
      </w:r>
      <w:r w:rsidR="00257921" w:rsidRPr="00EF20E0">
        <w:t xml:space="preserve"> connected to</w:t>
      </w:r>
      <w:r w:rsidR="00A5521C">
        <w:t xml:space="preserve"> a</w:t>
      </w:r>
      <w:r w:rsidR="00257921" w:rsidRPr="00EF20E0">
        <w:t xml:space="preserve"> computer through a program</w:t>
      </w:r>
      <w:r w:rsidR="00A5521C">
        <w:t>.</w:t>
      </w:r>
      <w:r w:rsidR="00257921" w:rsidRPr="00EF20E0">
        <w:t xml:space="preserve"> </w:t>
      </w:r>
      <w:r w:rsidR="00A5521C">
        <w:t>D</w:t>
      </w:r>
      <w:r w:rsidR="00257921" w:rsidRPr="00EF20E0">
        <w:t>ata from these instruments were automatically recorded on</w:t>
      </w:r>
      <w:r w:rsidR="00A5521C">
        <w:t xml:space="preserve"> the</w:t>
      </w:r>
      <w:r w:rsidR="00257921" w:rsidRPr="00EF20E0">
        <w:t xml:space="preserve"> computer. Data from dual indicators were collected by naked eyes.</w:t>
      </w:r>
    </w:p>
    <w:p w14:paraId="25BCC83A" w14:textId="53A7A135" w:rsidR="00A71D8C" w:rsidRPr="00EF20E0" w:rsidRDefault="00E260A3" w:rsidP="00E260A3">
      <w:pPr>
        <w:spacing w:before="240"/>
        <w:ind w:firstLine="0"/>
        <w:jc w:val="center"/>
      </w:pPr>
      <w:r w:rsidRPr="00EF20E0">
        <w:rPr>
          <w:noProof/>
        </w:rPr>
        <w:drawing>
          <wp:inline distT="0" distB="0" distL="0" distR="0" wp14:anchorId="028D6A82" wp14:editId="4B745D13">
            <wp:extent cx="3240410" cy="2141751"/>
            <wp:effectExtent l="0" t="0" r="0" b="0"/>
            <wp:docPr id="2" name="Picture 2" descr="A picture containing build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dirty&#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53" t="6356" r="14552" b="6902"/>
                    <a:stretch/>
                  </pic:blipFill>
                  <pic:spPr bwMode="auto">
                    <a:xfrm>
                      <a:off x="0" y="0"/>
                      <a:ext cx="3241746" cy="2142634"/>
                    </a:xfrm>
                    <a:prstGeom prst="rect">
                      <a:avLst/>
                    </a:prstGeom>
                    <a:noFill/>
                    <a:ln>
                      <a:noFill/>
                    </a:ln>
                    <a:extLst>
                      <a:ext uri="{53640926-AAD7-44D8-BBD7-CCE9431645EC}">
                        <a14:shadowObscured xmlns:a14="http://schemas.microsoft.com/office/drawing/2010/main"/>
                      </a:ext>
                    </a:extLst>
                  </pic:spPr>
                </pic:pic>
              </a:graphicData>
            </a:graphic>
          </wp:inline>
        </w:drawing>
      </w:r>
    </w:p>
    <w:p w14:paraId="685A4335" w14:textId="392EFDEA" w:rsidR="00E260A3" w:rsidRPr="00EF20E0" w:rsidRDefault="00E260A3" w:rsidP="00E260A3">
      <w:pPr>
        <w:pStyle w:val="figurecaption"/>
      </w:pPr>
      <w:bookmarkStart w:id="3" w:name="_Ref129263668"/>
      <w:r w:rsidRPr="00EF20E0">
        <w:rPr>
          <w:b/>
        </w:rPr>
        <w:t xml:space="preserve">Fig. </w:t>
      </w:r>
      <w:r w:rsidRPr="00EF20E0">
        <w:rPr>
          <w:b/>
        </w:rPr>
        <w:fldChar w:fldCharType="begin"/>
      </w:r>
      <w:r w:rsidRPr="00EF20E0">
        <w:rPr>
          <w:b/>
        </w:rPr>
        <w:instrText xml:space="preserve"> SEQ "Figure" \* MERGEFORMAT </w:instrText>
      </w:r>
      <w:r w:rsidRPr="00EF20E0">
        <w:rPr>
          <w:b/>
        </w:rPr>
        <w:fldChar w:fldCharType="separate"/>
      </w:r>
      <w:r w:rsidR="00332BC0" w:rsidRPr="00EF20E0">
        <w:rPr>
          <w:b/>
          <w:noProof/>
        </w:rPr>
        <w:t>2</w:t>
      </w:r>
      <w:r w:rsidRPr="00EF20E0">
        <w:rPr>
          <w:b/>
        </w:rPr>
        <w:fldChar w:fldCharType="end"/>
      </w:r>
      <w:bookmarkEnd w:id="3"/>
      <w:r w:rsidRPr="00EF20E0">
        <w:rPr>
          <w:b/>
        </w:rPr>
        <w:t>.</w:t>
      </w:r>
      <w:r w:rsidRPr="00EF20E0">
        <w:t xml:space="preserve"> Actual test setup.</w:t>
      </w:r>
    </w:p>
    <w:p w14:paraId="7F32AE65" w14:textId="3393DF1D" w:rsidR="00016063" w:rsidRPr="00EF20E0" w:rsidRDefault="00016063" w:rsidP="00016063">
      <w:pPr>
        <w:pStyle w:val="heading1"/>
      </w:pPr>
      <w:r w:rsidRPr="00EF20E0">
        <w:lastRenderedPageBreak/>
        <w:t>Test results and discussions</w:t>
      </w:r>
    </w:p>
    <w:p w14:paraId="7CAAD518" w14:textId="66FAB15F" w:rsidR="006F4466" w:rsidRPr="00EF20E0" w:rsidRDefault="006F4466" w:rsidP="006F4466">
      <w:pPr>
        <w:pStyle w:val="heading2"/>
        <w:spacing w:before="0"/>
      </w:pPr>
      <w:r w:rsidRPr="00EF20E0">
        <w:t>Crack patterns</w:t>
      </w:r>
    </w:p>
    <w:p w14:paraId="5CC833A3" w14:textId="77777777" w:rsidR="00CE5B61" w:rsidRDefault="00D869EC" w:rsidP="00287C87">
      <w:pPr>
        <w:pStyle w:val="p1a"/>
      </w:pPr>
      <w:r w:rsidRPr="00EF20E0">
        <w:fldChar w:fldCharType="begin"/>
      </w:r>
      <w:r w:rsidRPr="00EF20E0">
        <w:instrText xml:space="preserve"> REF _Ref129304204 \h </w:instrText>
      </w:r>
      <w:r w:rsidR="00EF20E0" w:rsidRPr="00EF20E0">
        <w:instrText xml:space="preserve"> \* MERGEFORMAT </w:instrText>
      </w:r>
      <w:r w:rsidRPr="00EF20E0">
        <w:fldChar w:fldCharType="separate"/>
      </w:r>
      <w:r w:rsidRPr="00EF20E0">
        <w:rPr>
          <w:b/>
        </w:rPr>
        <w:t xml:space="preserve">Fig. </w:t>
      </w:r>
      <w:r w:rsidRPr="00EF20E0">
        <w:rPr>
          <w:b/>
          <w:noProof/>
        </w:rPr>
        <w:t>3</w:t>
      </w:r>
      <w:r w:rsidRPr="00EF20E0">
        <w:fldChar w:fldCharType="end"/>
      </w:r>
      <w:r w:rsidRPr="00EF20E0">
        <w:t xml:space="preserve"> shows the crack patterns </w:t>
      </w:r>
      <w:r w:rsidR="00A26688" w:rsidRPr="00EF20E0">
        <w:t>observed in</w:t>
      </w:r>
      <w:r w:rsidRPr="00EF20E0">
        <w:t xml:space="preserve"> tested beams</w:t>
      </w:r>
      <w:r w:rsidR="00A26688" w:rsidRPr="00EF20E0">
        <w:t xml:space="preserve"> at failure</w:t>
      </w:r>
      <w:r w:rsidRPr="00EF20E0">
        <w:t>.</w:t>
      </w:r>
      <w:r w:rsidR="000D0852" w:rsidRPr="00EF20E0">
        <w:t xml:space="preserve"> Initially, normal cracks formed in the pure bending zone</w:t>
      </w:r>
      <w:r w:rsidR="00CE5B61">
        <w:t>,</w:t>
      </w:r>
      <w:r w:rsidR="000D0852" w:rsidRPr="00EF20E0">
        <w:t xml:space="preserve"> </w:t>
      </w:r>
      <w:r w:rsidR="00CE5B61" w:rsidRPr="00CE5B61">
        <w:t>followed by inclined cracks</w:t>
      </w:r>
      <w:r w:rsidR="000D0852" w:rsidRPr="00EF20E0">
        <w:t xml:space="preserve">. </w:t>
      </w:r>
      <w:r w:rsidR="00FB219C" w:rsidRPr="00EF20E0">
        <w:t>A</w:t>
      </w:r>
      <w:r w:rsidR="000D0852" w:rsidRPr="00EF20E0">
        <w:t xml:space="preserve">s the load increased, both normal and inclined cracks developed and continued to widen until the longitudinal steel bar yielded. After yielding, the number of new cracks decreased, but existing cracks continued to widen until the beam ultimately failed on an inclined section with an inclination angle ranging from 33.5 to 45.9 degrees relative to the beam axis. At the failure, the critical inclined crack had developed extensively, leading to the crushing of concrete at its peak due to a sudden reduction in the compression zone height. </w:t>
      </w:r>
    </w:p>
    <w:p w14:paraId="446FD5CA" w14:textId="05AF0744" w:rsidR="0014298B" w:rsidRPr="00EF20E0" w:rsidRDefault="0014298B" w:rsidP="00287C87">
      <w:pPr>
        <w:pStyle w:val="p1a"/>
      </w:pPr>
      <w:r w:rsidRPr="00EF20E0">
        <w:t xml:space="preserve">In the classical theory of RC, </w:t>
      </w:r>
      <w:r w:rsidR="00267DA6" w:rsidRPr="00EF20E0">
        <w:t>shear failure can be classified into 3 subtypes such as shear-</w:t>
      </w:r>
      <w:r w:rsidR="001E5B0A" w:rsidRPr="00EF20E0">
        <w:t>tension</w:t>
      </w:r>
      <w:r w:rsidR="00267DA6" w:rsidRPr="00EF20E0">
        <w:t xml:space="preserve"> failure, shear-compression failure, and flexural-shear failure</w:t>
      </w:r>
      <w:r w:rsidR="001E5B0A" w:rsidRPr="00EF20E0">
        <w:t xml:space="preserve"> </w:t>
      </w:r>
      <w:r w:rsidR="00CA37C9" w:rsidRPr="00EF20E0">
        <w:fldChar w:fldCharType="begin"/>
      </w:r>
      <w:r w:rsidR="00491E3C" w:rsidRPr="00EF20E0">
        <w:instrText xml:space="preserve"> ADDIN EN.CITE &lt;EndNote&gt;&lt;Cite&gt;&lt;Author&gt;Kong&lt;/Author&gt;&lt;Year&gt;1987&lt;/Year&gt;&lt;RecNum&gt;1524&lt;/RecNum&gt;&lt;DisplayText&gt;[19]&lt;/DisplayText&gt;&lt;record&gt;&lt;rec-number&gt;1524&lt;/rec-number&gt;&lt;foreign-keys&gt;&lt;key app="EN" db-id="s9vr5s99yaaxecea0wevpaweefxz92arpzpe" timestamp="1678891244"&gt;1524&lt;/key&gt;&lt;/foreign-keys&gt;&lt;ref-type name="Generic"&gt;13&lt;/ref-type&gt;&lt;contributors&gt;&lt;authors&gt;&lt;author&gt;Kong, F. K.&lt;/author&gt;&lt;author&gt;Evans, R. H.&lt;/author&gt;&lt;/authors&gt;&lt;/contributors&gt;&lt;titles&gt;&lt;title&gt;Reinforced and Prestressed Concrete&lt;/title&gt;&lt;/titles&gt;&lt;dates&gt;&lt;year&gt;1987&lt;/year&gt;&lt;/dates&gt;&lt;publisher&gt;Springer US&lt;/publisher&gt;&lt;isbn&gt;9780412377600&amp;#xD;9781489971340&lt;/isbn&gt;&lt;urls&gt;&lt;related-urls&gt;&lt;url&gt;http://dx.doi.org/10.1007/978-1-4899-7134-0&lt;/url&gt;&lt;/related-urls&gt;&lt;/urls&gt;&lt;electronic-resource-num&gt;10.1007/978-1-4899-7134-0&lt;/electronic-resource-num&gt;&lt;/record&gt;&lt;/Cite&gt;&lt;/EndNote&gt;</w:instrText>
      </w:r>
      <w:r w:rsidR="00CA37C9" w:rsidRPr="00EF20E0">
        <w:fldChar w:fldCharType="separate"/>
      </w:r>
      <w:r w:rsidR="00491E3C" w:rsidRPr="00EF20E0">
        <w:rPr>
          <w:noProof/>
        </w:rPr>
        <w:t>[19]</w:t>
      </w:r>
      <w:r w:rsidR="00CA37C9" w:rsidRPr="00EF20E0">
        <w:fldChar w:fldCharType="end"/>
      </w:r>
      <w:r w:rsidR="00ED6B4B" w:rsidRPr="00EF20E0">
        <w:t>.</w:t>
      </w:r>
      <w:r w:rsidR="00CA37C9" w:rsidRPr="00EF20E0">
        <w:t xml:space="preserve"> </w:t>
      </w:r>
      <w:r w:rsidR="00960EDA" w:rsidRPr="00EF20E0">
        <w:rPr>
          <w:rStyle w:val="fontstyle01"/>
          <w:color w:val="auto"/>
        </w:rPr>
        <w:t>In the test, all 4 beams</w:t>
      </w:r>
      <w:r w:rsidR="00090071" w:rsidRPr="00EF20E0">
        <w:rPr>
          <w:rStyle w:val="fontstyle01"/>
          <w:color w:val="auto"/>
        </w:rPr>
        <w:t xml:space="preserve"> </w:t>
      </w:r>
      <w:r w:rsidR="00525ED3" w:rsidRPr="00EF20E0">
        <w:rPr>
          <w:rStyle w:val="fontstyle01"/>
          <w:color w:val="auto"/>
        </w:rPr>
        <w:t>show</w:t>
      </w:r>
      <w:r w:rsidR="00364D9E">
        <w:rPr>
          <w:rStyle w:val="fontstyle01"/>
          <w:color w:val="auto"/>
        </w:rPr>
        <w:t>ed</w:t>
      </w:r>
      <w:r w:rsidR="001566C8" w:rsidRPr="00EF20E0">
        <w:rPr>
          <w:rStyle w:val="fontstyle01"/>
          <w:color w:val="auto"/>
        </w:rPr>
        <w:t xml:space="preserve"> shear failure modes</w:t>
      </w:r>
      <w:r w:rsidR="00272074" w:rsidRPr="00EF20E0">
        <w:rPr>
          <w:rStyle w:val="fontstyle01"/>
          <w:color w:val="auto"/>
        </w:rPr>
        <w:t xml:space="preserve"> consistent with </w:t>
      </w:r>
      <w:r w:rsidR="00364D9E">
        <w:rPr>
          <w:rStyle w:val="fontstyle01"/>
          <w:color w:val="auto"/>
        </w:rPr>
        <w:t xml:space="preserve">the </w:t>
      </w:r>
      <w:r w:rsidR="00272074" w:rsidRPr="00EF20E0">
        <w:rPr>
          <w:rStyle w:val="fontstyle01"/>
          <w:color w:val="auto"/>
        </w:rPr>
        <w:t>corresponding shear span/depth ratios</w:t>
      </w:r>
      <w:r w:rsidR="0070093E" w:rsidRPr="00EF20E0">
        <w:rPr>
          <w:rStyle w:val="fontstyle01"/>
          <w:color w:val="auto"/>
        </w:rPr>
        <w:t xml:space="preserve">. </w:t>
      </w:r>
      <w:r w:rsidR="00C002CC" w:rsidRPr="00EF20E0">
        <w:rPr>
          <w:rStyle w:val="fontstyle01"/>
          <w:color w:val="auto"/>
        </w:rPr>
        <w:t xml:space="preserve">It can be seen that the presence of longitudinal </w:t>
      </w:r>
      <w:r w:rsidR="0067205E" w:rsidRPr="00EF20E0">
        <w:rPr>
          <w:rStyle w:val="fontstyle01"/>
          <w:color w:val="auto"/>
        </w:rPr>
        <w:t xml:space="preserve">steel </w:t>
      </w:r>
      <w:r w:rsidR="00C002CC" w:rsidRPr="00EF20E0">
        <w:rPr>
          <w:rStyle w:val="fontstyle01"/>
          <w:color w:val="auto"/>
        </w:rPr>
        <w:t>reinforcement does not change the failure pattern of the</w:t>
      </w:r>
      <w:r w:rsidR="00BE08D2" w:rsidRPr="00EF20E0">
        <w:rPr>
          <w:rStyle w:val="fontstyle01"/>
          <w:color w:val="auto"/>
        </w:rPr>
        <w:t>se</w:t>
      </w:r>
      <w:r w:rsidR="00C002CC" w:rsidRPr="00EF20E0">
        <w:rPr>
          <w:rStyle w:val="fontstyle01"/>
          <w:color w:val="auto"/>
        </w:rPr>
        <w:t xml:space="preserve"> beams.</w:t>
      </w:r>
    </w:p>
    <w:p w14:paraId="11696F71" w14:textId="4CE5B160" w:rsidR="0014298B" w:rsidRPr="00EF20E0" w:rsidRDefault="00DB604E" w:rsidP="00DB604E">
      <w:pPr>
        <w:ind w:firstLine="0"/>
      </w:pPr>
      <w:r w:rsidRPr="00EF20E0">
        <w:t>The number of main cracks in the tested beams varied from 9 to 11, with an average spacing ranging from 97 mm to 138 mm. The crack spacing tended to decrease as the amount of longitudinal steel reinforcement in hybrid beams increased.</w:t>
      </w:r>
    </w:p>
    <w:p w14:paraId="4CC29212" w14:textId="51D27A94" w:rsidR="000B5B0D" w:rsidRPr="00EF20E0" w:rsidRDefault="003734F7" w:rsidP="00EC51EE">
      <w:pPr>
        <w:spacing w:before="240"/>
        <w:ind w:firstLine="0"/>
      </w:pPr>
      <w:r w:rsidRPr="00EF20E0">
        <w:rPr>
          <w:noProof/>
        </w:rPr>
        <w:drawing>
          <wp:inline distT="0" distB="0" distL="0" distR="0" wp14:anchorId="54B1A28B" wp14:editId="268DBFB2">
            <wp:extent cx="4392930" cy="549910"/>
            <wp:effectExtent l="0" t="0" r="7620" b="2540"/>
            <wp:docPr id="11" name="Picture 11"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abr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392930" cy="549910"/>
                    </a:xfrm>
                    <a:prstGeom prst="rect">
                      <a:avLst/>
                    </a:prstGeom>
                    <a:noFill/>
                    <a:ln>
                      <a:noFill/>
                    </a:ln>
                  </pic:spPr>
                </pic:pic>
              </a:graphicData>
            </a:graphic>
          </wp:inline>
        </w:drawing>
      </w:r>
    </w:p>
    <w:p w14:paraId="1177932B" w14:textId="78B4C6AC" w:rsidR="007A431C" w:rsidRPr="00EF20E0" w:rsidRDefault="007A431C" w:rsidP="007A431C">
      <w:pPr>
        <w:spacing w:before="240"/>
        <w:ind w:firstLine="0"/>
        <w:rPr>
          <w:lang w:val="pt-BR"/>
        </w:rPr>
      </w:pPr>
      <w:r w:rsidRPr="00EF20E0">
        <w:rPr>
          <w:lang w:val="pt-BR"/>
        </w:rPr>
        <w:t>a) Beam C-0%</w:t>
      </w:r>
    </w:p>
    <w:p w14:paraId="4A36AF4B" w14:textId="312120C1" w:rsidR="009571FB" w:rsidRPr="00EF20E0" w:rsidRDefault="003734F7" w:rsidP="007A431C">
      <w:pPr>
        <w:spacing w:before="240"/>
        <w:ind w:firstLine="0"/>
        <w:rPr>
          <w:lang w:val="pt-BR"/>
        </w:rPr>
      </w:pPr>
      <w:r w:rsidRPr="00EF20E0">
        <w:rPr>
          <w:noProof/>
        </w:rPr>
        <w:drawing>
          <wp:inline distT="0" distB="0" distL="0" distR="0" wp14:anchorId="439EFC84" wp14:editId="26C31143">
            <wp:extent cx="4392930" cy="576580"/>
            <wp:effectExtent l="0" t="0" r="762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930" cy="576580"/>
                    </a:xfrm>
                    <a:prstGeom prst="rect">
                      <a:avLst/>
                    </a:prstGeom>
                    <a:noFill/>
                    <a:ln>
                      <a:noFill/>
                    </a:ln>
                  </pic:spPr>
                </pic:pic>
              </a:graphicData>
            </a:graphic>
          </wp:inline>
        </w:drawing>
      </w:r>
    </w:p>
    <w:p w14:paraId="335599CF" w14:textId="709DE5F2" w:rsidR="007A431C" w:rsidRPr="00EF20E0" w:rsidRDefault="007A431C" w:rsidP="007A431C">
      <w:pPr>
        <w:spacing w:before="240"/>
        <w:ind w:firstLine="0"/>
        <w:rPr>
          <w:lang w:val="pt-BR"/>
        </w:rPr>
      </w:pPr>
      <w:r w:rsidRPr="00EF20E0">
        <w:rPr>
          <w:lang w:val="pt-BR"/>
        </w:rPr>
        <w:t>b) Beam H-0.51%</w:t>
      </w:r>
    </w:p>
    <w:p w14:paraId="737133AC" w14:textId="430BF166" w:rsidR="009571FB" w:rsidRPr="00EF20E0" w:rsidRDefault="003734F7" w:rsidP="007A431C">
      <w:pPr>
        <w:spacing w:before="240"/>
        <w:ind w:firstLine="0"/>
        <w:rPr>
          <w:lang w:val="pt-BR"/>
        </w:rPr>
      </w:pPr>
      <w:r w:rsidRPr="00EF20E0">
        <w:rPr>
          <w:noProof/>
        </w:rPr>
        <w:drawing>
          <wp:inline distT="0" distB="0" distL="0" distR="0" wp14:anchorId="6DA91796" wp14:editId="2B428445">
            <wp:extent cx="4392930" cy="5397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392930" cy="539750"/>
                    </a:xfrm>
                    <a:prstGeom prst="rect">
                      <a:avLst/>
                    </a:prstGeom>
                    <a:noFill/>
                    <a:ln>
                      <a:noFill/>
                    </a:ln>
                  </pic:spPr>
                </pic:pic>
              </a:graphicData>
            </a:graphic>
          </wp:inline>
        </w:drawing>
      </w:r>
    </w:p>
    <w:p w14:paraId="75FA7516" w14:textId="085D3145" w:rsidR="007A431C" w:rsidRPr="00EF20E0" w:rsidRDefault="007A431C" w:rsidP="007A431C">
      <w:pPr>
        <w:spacing w:before="240"/>
        <w:ind w:firstLine="0"/>
        <w:rPr>
          <w:lang w:val="pt-BR"/>
        </w:rPr>
      </w:pPr>
      <w:r w:rsidRPr="00EF20E0">
        <w:rPr>
          <w:lang w:val="pt-BR"/>
        </w:rPr>
        <w:t>c) Beam H-0.73%</w:t>
      </w:r>
    </w:p>
    <w:p w14:paraId="7A37D8F6" w14:textId="2AB542E0" w:rsidR="009571FB" w:rsidRPr="00EF20E0" w:rsidRDefault="003734F7" w:rsidP="007A431C">
      <w:pPr>
        <w:spacing w:before="240"/>
        <w:ind w:firstLine="0"/>
        <w:rPr>
          <w:lang w:val="pt-BR"/>
        </w:rPr>
      </w:pPr>
      <w:r w:rsidRPr="00EF20E0">
        <w:rPr>
          <w:noProof/>
        </w:rPr>
        <w:lastRenderedPageBreak/>
        <w:drawing>
          <wp:inline distT="0" distB="0" distL="0" distR="0" wp14:anchorId="5332E3E6" wp14:editId="0841EF3E">
            <wp:extent cx="4392930" cy="5746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2930" cy="574675"/>
                    </a:xfrm>
                    <a:prstGeom prst="rect">
                      <a:avLst/>
                    </a:prstGeom>
                    <a:noFill/>
                    <a:ln>
                      <a:noFill/>
                    </a:ln>
                  </pic:spPr>
                </pic:pic>
              </a:graphicData>
            </a:graphic>
          </wp:inline>
        </w:drawing>
      </w:r>
    </w:p>
    <w:p w14:paraId="173D373B" w14:textId="76A8333B" w:rsidR="000B5B0D" w:rsidRPr="00EF20E0" w:rsidRDefault="007A431C" w:rsidP="007A431C">
      <w:pPr>
        <w:spacing w:before="240"/>
        <w:ind w:firstLine="0"/>
      </w:pPr>
      <w:r w:rsidRPr="00EF20E0">
        <w:t>d) Beam H-1.01%</w:t>
      </w:r>
    </w:p>
    <w:p w14:paraId="5496866B" w14:textId="2F4A73B0" w:rsidR="00871647" w:rsidRPr="00EF20E0" w:rsidRDefault="00871647" w:rsidP="00871647">
      <w:pPr>
        <w:pStyle w:val="figurecaption"/>
      </w:pPr>
      <w:bookmarkStart w:id="4" w:name="_Ref129304204"/>
      <w:r w:rsidRPr="00EF20E0">
        <w:rPr>
          <w:b/>
        </w:rPr>
        <w:t xml:space="preserve">Fig. </w:t>
      </w:r>
      <w:r w:rsidRPr="00EF20E0">
        <w:rPr>
          <w:b/>
        </w:rPr>
        <w:fldChar w:fldCharType="begin"/>
      </w:r>
      <w:r w:rsidRPr="00EF20E0">
        <w:rPr>
          <w:b/>
        </w:rPr>
        <w:instrText xml:space="preserve"> SEQ "Figure" \* MERGEFORMAT </w:instrText>
      </w:r>
      <w:r w:rsidRPr="00EF20E0">
        <w:rPr>
          <w:b/>
        </w:rPr>
        <w:fldChar w:fldCharType="separate"/>
      </w:r>
      <w:r w:rsidR="00332BC0" w:rsidRPr="00EF20E0">
        <w:rPr>
          <w:b/>
          <w:noProof/>
        </w:rPr>
        <w:t>3</w:t>
      </w:r>
      <w:r w:rsidRPr="00EF20E0">
        <w:rPr>
          <w:b/>
        </w:rPr>
        <w:fldChar w:fldCharType="end"/>
      </w:r>
      <w:bookmarkEnd w:id="4"/>
      <w:r w:rsidRPr="00EF20E0">
        <w:rPr>
          <w:b/>
        </w:rPr>
        <w:t>.</w:t>
      </w:r>
      <w:r w:rsidRPr="00EF20E0">
        <w:t xml:space="preserve"> Crack patter</w:t>
      </w:r>
      <w:r w:rsidR="003176A9" w:rsidRPr="00EF20E0">
        <w:t>n</w:t>
      </w:r>
      <w:r w:rsidRPr="00EF20E0">
        <w:t>s at failure of tested beams.</w:t>
      </w:r>
    </w:p>
    <w:p w14:paraId="4DE0EC00" w14:textId="335CCCA5" w:rsidR="006F4466" w:rsidRPr="00EF20E0" w:rsidRDefault="006F4466" w:rsidP="006F4466">
      <w:pPr>
        <w:pStyle w:val="heading2"/>
        <w:spacing w:before="0"/>
      </w:pPr>
      <w:r w:rsidRPr="00EF20E0">
        <w:t>Load-midspan deflection relations</w:t>
      </w:r>
    </w:p>
    <w:p w14:paraId="4B1DB621" w14:textId="61FC9970" w:rsidR="006F4466" w:rsidRPr="00EF20E0" w:rsidRDefault="006C534A" w:rsidP="006C534A">
      <w:pPr>
        <w:ind w:firstLine="0"/>
        <w:rPr>
          <w:lang w:val="vi-VN"/>
        </w:rPr>
      </w:pPr>
      <w:r w:rsidRPr="00EF20E0">
        <w:fldChar w:fldCharType="begin"/>
      </w:r>
      <w:r w:rsidRPr="00EF20E0">
        <w:instrText xml:space="preserve"> REF _Ref129338959 \h </w:instrText>
      </w:r>
      <w:r w:rsidR="00EF20E0" w:rsidRPr="00EF20E0">
        <w:instrText xml:space="preserve"> \* MERGEFORMAT </w:instrText>
      </w:r>
      <w:r w:rsidRPr="00EF20E0">
        <w:fldChar w:fldCharType="separate"/>
      </w:r>
      <w:r w:rsidRPr="00EF20E0">
        <w:rPr>
          <w:b/>
        </w:rPr>
        <w:t xml:space="preserve">Fig. </w:t>
      </w:r>
      <w:r w:rsidRPr="00EF20E0">
        <w:rPr>
          <w:b/>
          <w:noProof/>
        </w:rPr>
        <w:t>4</w:t>
      </w:r>
      <w:r w:rsidRPr="00EF20E0">
        <w:fldChar w:fldCharType="end"/>
      </w:r>
      <w:r w:rsidR="0085058D" w:rsidRPr="00EF20E0">
        <w:t xml:space="preserve"> </w:t>
      </w:r>
      <w:r w:rsidR="006C4059" w:rsidRPr="00EF20E0">
        <w:t xml:space="preserve">illustrates the load-midspan deflection curves of all tested beams. </w:t>
      </w:r>
      <w:r w:rsidR="00874518" w:rsidRPr="00EF20E0">
        <w:t xml:space="preserve">Unlike the failure mode, </w:t>
      </w:r>
      <w:r w:rsidR="00271508" w:rsidRPr="00EF20E0">
        <w:rPr>
          <w:lang w:val="vi-VN"/>
        </w:rPr>
        <w:t xml:space="preserve">the </w:t>
      </w:r>
      <w:r w:rsidR="00872830" w:rsidRPr="00EF20E0">
        <w:t>load-deflection curves</w:t>
      </w:r>
      <w:r w:rsidR="008413C2" w:rsidRPr="00EF20E0">
        <w:rPr>
          <w:lang w:val="vi-VN"/>
        </w:rPr>
        <w:t xml:space="preserve"> of hybrid RC beams differ</w:t>
      </w:r>
      <w:r w:rsidR="00271508" w:rsidRPr="00EF20E0">
        <w:rPr>
          <w:lang w:val="vi-VN"/>
        </w:rPr>
        <w:t xml:space="preserve"> </w:t>
      </w:r>
      <w:r w:rsidR="00624E68" w:rsidRPr="00EF20E0">
        <w:rPr>
          <w:lang w:val="vi-VN"/>
        </w:rPr>
        <w:t xml:space="preserve">from that of </w:t>
      </w:r>
      <w:r w:rsidR="009303C1">
        <w:rPr>
          <w:lang w:val="vi-VN"/>
        </w:rPr>
        <w:t xml:space="preserve">the </w:t>
      </w:r>
      <w:r w:rsidR="00624E68" w:rsidRPr="00EF20E0">
        <w:rPr>
          <w:lang w:val="vi-VN"/>
        </w:rPr>
        <w:t xml:space="preserve">control GFRP RC beam. </w:t>
      </w:r>
      <w:r w:rsidR="005541FF" w:rsidRPr="00EF20E0">
        <w:rPr>
          <w:lang w:val="vi-VN"/>
        </w:rPr>
        <w:t>From the begging of loading to complete failure</w:t>
      </w:r>
      <w:r w:rsidR="00816F47">
        <w:t>,</w:t>
      </w:r>
      <w:r w:rsidR="005541FF" w:rsidRPr="00EF20E0">
        <w:rPr>
          <w:lang w:val="vi-VN"/>
        </w:rPr>
        <w:t xml:space="preserve"> </w:t>
      </w:r>
      <w:r w:rsidR="00A7607F" w:rsidRPr="00EF20E0">
        <w:rPr>
          <w:lang w:val="vi-VN"/>
        </w:rPr>
        <w:t xml:space="preserve">the hybrid RC beams </w:t>
      </w:r>
      <w:r w:rsidR="00816F47">
        <w:t>undergo</w:t>
      </w:r>
      <w:r w:rsidR="00A7607F" w:rsidRPr="00EF20E0">
        <w:rPr>
          <w:lang w:val="vi-VN"/>
        </w:rPr>
        <w:t xml:space="preserve"> three obvious stages: from beginning to yielding of steel; after yielding of steel to peak load; and </w:t>
      </w:r>
      <w:r w:rsidR="002465A2" w:rsidRPr="00EF20E0">
        <w:rPr>
          <w:lang w:val="vi-VN"/>
        </w:rPr>
        <w:t>after peak load.</w:t>
      </w:r>
      <w:r w:rsidR="003926FA" w:rsidRPr="00EF20E0">
        <w:rPr>
          <w:lang w:val="vi-VN"/>
        </w:rPr>
        <w:t xml:space="preserve"> Meanwhile, the </w:t>
      </w:r>
      <w:r w:rsidR="007259F8" w:rsidRPr="00EF20E0">
        <w:rPr>
          <w:lang w:val="vi-VN"/>
        </w:rPr>
        <w:t xml:space="preserve">control beam </w:t>
      </w:r>
      <w:r w:rsidR="00816F47">
        <w:t>undergo</w:t>
      </w:r>
      <w:r w:rsidR="00CC5C39">
        <w:t>es</w:t>
      </w:r>
      <w:r w:rsidR="007259F8" w:rsidRPr="00EF20E0">
        <w:rPr>
          <w:lang w:val="vi-VN"/>
        </w:rPr>
        <w:t xml:space="preserve"> only one stage. </w:t>
      </w:r>
    </w:p>
    <w:p w14:paraId="79BA6DD1" w14:textId="5067FFD0" w:rsidR="006E2828" w:rsidRPr="00EF20E0" w:rsidRDefault="00055B81" w:rsidP="006C534A">
      <w:pPr>
        <w:ind w:firstLine="0"/>
      </w:pPr>
      <w:r w:rsidRPr="00EF20E0">
        <w:rPr>
          <w:lang w:val="vi-VN"/>
        </w:rPr>
        <w:t xml:space="preserve">Due to </w:t>
      </w:r>
      <w:r w:rsidR="009303C1">
        <w:rPr>
          <w:lang w:val="vi-VN"/>
        </w:rPr>
        <w:t xml:space="preserve">the </w:t>
      </w:r>
      <w:r w:rsidRPr="00EF20E0">
        <w:rPr>
          <w:lang w:val="vi-VN"/>
        </w:rPr>
        <w:t xml:space="preserve">contribution of steel rebar, the stiffness </w:t>
      </w:r>
      <w:r w:rsidR="001353EE" w:rsidRPr="00EF20E0">
        <w:rPr>
          <w:lang w:val="vi-VN"/>
        </w:rPr>
        <w:t xml:space="preserve">of hybrid RC beams </w:t>
      </w:r>
      <w:r w:rsidR="00F665B8" w:rsidRPr="00EF20E0">
        <w:rPr>
          <w:lang w:val="vi-VN"/>
        </w:rPr>
        <w:t xml:space="preserve">is higher than that of </w:t>
      </w:r>
      <w:r w:rsidR="009303C1">
        <w:rPr>
          <w:lang w:val="vi-VN"/>
        </w:rPr>
        <w:t xml:space="preserve">the </w:t>
      </w:r>
      <w:r w:rsidR="00F665B8" w:rsidRPr="00EF20E0">
        <w:rPr>
          <w:lang w:val="vi-VN"/>
        </w:rPr>
        <w:t>control beam.</w:t>
      </w:r>
      <w:r w:rsidR="006C38CF" w:rsidRPr="00EF20E0">
        <w:rPr>
          <w:lang w:val="vi-VN"/>
        </w:rPr>
        <w:t xml:space="preserve"> </w:t>
      </w:r>
      <w:r w:rsidR="00816F47" w:rsidRPr="00816F47">
        <w:rPr>
          <w:lang w:val="vi-VN"/>
        </w:rPr>
        <w:t>Therefore</w:t>
      </w:r>
      <w:r w:rsidR="003946A1" w:rsidRPr="00EF20E0">
        <w:rPr>
          <w:lang w:val="vi-VN"/>
        </w:rPr>
        <w:t>, before yielding of</w:t>
      </w:r>
      <w:r w:rsidR="00B51372">
        <w:t xml:space="preserve"> the</w:t>
      </w:r>
      <w:r w:rsidR="003946A1" w:rsidRPr="00EF20E0">
        <w:rPr>
          <w:lang w:val="vi-VN"/>
        </w:rPr>
        <w:t xml:space="preserve"> steel bar, </w:t>
      </w:r>
      <w:r w:rsidR="009303C1">
        <w:rPr>
          <w:lang w:val="vi-VN"/>
        </w:rPr>
        <w:t xml:space="preserve">the </w:t>
      </w:r>
      <w:r w:rsidR="003946A1" w:rsidRPr="00EF20E0">
        <w:rPr>
          <w:lang w:val="vi-VN"/>
        </w:rPr>
        <w:t xml:space="preserve">slopes of load-deflection curves of hybrid beams are higher </w:t>
      </w:r>
      <w:r w:rsidR="00B51372">
        <w:t>compared</w:t>
      </w:r>
      <w:r w:rsidR="003946A1" w:rsidRPr="00EF20E0">
        <w:rPr>
          <w:lang w:val="vi-VN"/>
        </w:rPr>
        <w:t xml:space="preserve"> with that of </w:t>
      </w:r>
      <w:r w:rsidR="009303C1">
        <w:rPr>
          <w:lang w:val="vi-VN"/>
        </w:rPr>
        <w:t xml:space="preserve">the </w:t>
      </w:r>
      <w:r w:rsidR="003946A1" w:rsidRPr="00EF20E0">
        <w:rPr>
          <w:lang w:val="vi-VN"/>
        </w:rPr>
        <w:t xml:space="preserve">control beam. </w:t>
      </w:r>
      <w:r w:rsidR="00A849DA" w:rsidRPr="00EF20E0">
        <w:rPr>
          <w:lang w:val="vi-VN"/>
        </w:rPr>
        <w:t>After yielding</w:t>
      </w:r>
      <w:r w:rsidR="003532B7" w:rsidRPr="00EF20E0">
        <w:rPr>
          <w:lang w:val="vi-VN"/>
        </w:rPr>
        <w:t xml:space="preserve">, </w:t>
      </w:r>
      <w:r w:rsidR="00615AA6" w:rsidRPr="00EF20E0">
        <w:rPr>
          <w:lang w:val="vi-VN"/>
        </w:rPr>
        <w:t xml:space="preserve">the stiffness of hybrid </w:t>
      </w:r>
      <w:r w:rsidR="0066550B" w:rsidRPr="00EF20E0">
        <w:rPr>
          <w:lang w:val="vi-VN"/>
        </w:rPr>
        <w:t xml:space="preserve">and control beams are similar, </w:t>
      </w:r>
      <w:r w:rsidR="00E3273B" w:rsidRPr="00EF20E0">
        <w:t>i.e.</w:t>
      </w:r>
      <w:r w:rsidR="0066550B" w:rsidRPr="00EF20E0">
        <w:rPr>
          <w:lang w:val="vi-VN"/>
        </w:rPr>
        <w:t xml:space="preserve"> the slopes of load-deflection curves of all hybrid and control beam</w:t>
      </w:r>
      <w:r w:rsidR="009303C1">
        <w:rPr>
          <w:lang w:val="vi-VN"/>
        </w:rPr>
        <w:t>s</w:t>
      </w:r>
      <w:r w:rsidR="0066550B" w:rsidRPr="00EF20E0">
        <w:rPr>
          <w:lang w:val="vi-VN"/>
        </w:rPr>
        <w:t xml:space="preserve"> </w:t>
      </w:r>
      <w:r w:rsidR="00CE646E" w:rsidRPr="00EF20E0">
        <w:rPr>
          <w:lang w:val="vi-VN"/>
        </w:rPr>
        <w:t>are nearly the same.</w:t>
      </w:r>
      <w:r w:rsidR="00BC45FC" w:rsidRPr="00EF20E0">
        <w:t xml:space="preserve"> </w:t>
      </w:r>
      <w:r w:rsidR="004C5482" w:rsidRPr="00EF20E0">
        <w:t>This shows</w:t>
      </w:r>
      <w:r w:rsidR="00BC45FC" w:rsidRPr="00EF20E0">
        <w:t xml:space="preserve"> that </w:t>
      </w:r>
      <w:r w:rsidR="009303C1">
        <w:t xml:space="preserve">the </w:t>
      </w:r>
      <w:r w:rsidR="00BC45FC" w:rsidRPr="00EF20E0">
        <w:rPr>
          <w:lang w:val="vi-VN"/>
        </w:rPr>
        <w:t xml:space="preserve">contribution of </w:t>
      </w:r>
      <w:r w:rsidR="009303C1">
        <w:rPr>
          <w:lang w:val="vi-VN"/>
        </w:rPr>
        <w:t xml:space="preserve">the </w:t>
      </w:r>
      <w:r w:rsidR="00BC45FC" w:rsidRPr="00EF20E0">
        <w:rPr>
          <w:lang w:val="vi-VN"/>
        </w:rPr>
        <w:t xml:space="preserve">steel bar to the stiffness of the </w:t>
      </w:r>
      <w:r w:rsidR="00AC3D04" w:rsidRPr="00EF20E0">
        <w:t xml:space="preserve">hybrid </w:t>
      </w:r>
      <w:r w:rsidR="00AC3D04" w:rsidRPr="00EF20E0">
        <w:rPr>
          <w:lang w:val="vi-VN"/>
        </w:rPr>
        <w:t>beam is negle</w:t>
      </w:r>
      <w:r w:rsidR="009303C1">
        <w:rPr>
          <w:lang w:val="vi-VN"/>
        </w:rPr>
        <w:t>c</w:t>
      </w:r>
      <w:r w:rsidR="00AC3D04" w:rsidRPr="00EF20E0">
        <w:rPr>
          <w:lang w:val="vi-VN"/>
        </w:rPr>
        <w:t>table</w:t>
      </w:r>
      <w:r w:rsidR="00AC3D04" w:rsidRPr="00EF20E0">
        <w:t xml:space="preserve"> after steel yielding (SY)</w:t>
      </w:r>
      <w:r w:rsidR="00E3273B" w:rsidRPr="00EF20E0">
        <w:t>.</w:t>
      </w:r>
      <w:r w:rsidR="00CE646E" w:rsidRPr="00EF20E0">
        <w:rPr>
          <w:lang w:val="vi-VN"/>
        </w:rPr>
        <w:t xml:space="preserve"> </w:t>
      </w:r>
      <w:r w:rsidR="00016F34" w:rsidRPr="00EF20E0">
        <w:rPr>
          <w:lang w:val="vi-VN"/>
        </w:rPr>
        <w:t>Fu</w:t>
      </w:r>
      <w:r w:rsidR="009303C1">
        <w:t>r</w:t>
      </w:r>
      <w:r w:rsidR="00016F34" w:rsidRPr="00EF20E0">
        <w:rPr>
          <w:lang w:val="vi-VN"/>
        </w:rPr>
        <w:t>thermore, the contribut</w:t>
      </w:r>
      <w:r w:rsidR="0061168E" w:rsidRPr="00EF20E0">
        <w:rPr>
          <w:lang w:val="vi-VN"/>
        </w:rPr>
        <w:t>i</w:t>
      </w:r>
      <w:r w:rsidR="00016F34" w:rsidRPr="00EF20E0">
        <w:t>o</w:t>
      </w:r>
      <w:r w:rsidR="0061168E" w:rsidRPr="00EF20E0">
        <w:rPr>
          <w:lang w:val="vi-VN"/>
        </w:rPr>
        <w:t xml:space="preserve">n of </w:t>
      </w:r>
      <w:r w:rsidR="009303C1">
        <w:rPr>
          <w:lang w:val="vi-VN"/>
        </w:rPr>
        <w:t xml:space="preserve">the </w:t>
      </w:r>
      <w:r w:rsidR="0061168E" w:rsidRPr="00EF20E0">
        <w:rPr>
          <w:lang w:val="vi-VN"/>
        </w:rPr>
        <w:t>steel bar reduces the def</w:t>
      </w:r>
      <w:r w:rsidR="009303C1">
        <w:t>l</w:t>
      </w:r>
      <w:r w:rsidR="0061168E" w:rsidRPr="00EF20E0">
        <w:rPr>
          <w:lang w:val="vi-VN"/>
        </w:rPr>
        <w:t xml:space="preserve">ections of the hybrid beams at </w:t>
      </w:r>
      <w:r w:rsidR="009303C1">
        <w:rPr>
          <w:lang w:val="vi-VN"/>
        </w:rPr>
        <w:t xml:space="preserve">the </w:t>
      </w:r>
      <w:r w:rsidR="0061168E" w:rsidRPr="00EF20E0">
        <w:rPr>
          <w:lang w:val="vi-VN"/>
        </w:rPr>
        <w:t>yield point and peak point</w:t>
      </w:r>
      <w:r w:rsidR="009D199C" w:rsidRPr="00EF20E0">
        <w:rPr>
          <w:lang w:val="vi-VN"/>
        </w:rPr>
        <w:t>.</w:t>
      </w:r>
    </w:p>
    <w:p w14:paraId="2822B65C" w14:textId="12E77B6C" w:rsidR="0050342C" w:rsidRPr="00EF20E0" w:rsidRDefault="0050342C" w:rsidP="0050342C">
      <w:pPr>
        <w:ind w:firstLine="0"/>
        <w:jc w:val="center"/>
      </w:pPr>
      <w:r w:rsidRPr="00EF20E0">
        <w:rPr>
          <w:noProof/>
        </w:rPr>
        <w:drawing>
          <wp:inline distT="0" distB="0" distL="0" distR="0" wp14:anchorId="7D1F0FB3" wp14:editId="1AA6FA92">
            <wp:extent cx="3708000" cy="1762560"/>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8000" cy="1762560"/>
                    </a:xfrm>
                    <a:prstGeom prst="rect">
                      <a:avLst/>
                    </a:prstGeom>
                    <a:noFill/>
                    <a:ln>
                      <a:noFill/>
                    </a:ln>
                  </pic:spPr>
                </pic:pic>
              </a:graphicData>
            </a:graphic>
          </wp:inline>
        </w:drawing>
      </w:r>
    </w:p>
    <w:p w14:paraId="43C0C4C0" w14:textId="06265677" w:rsidR="0050342C" w:rsidRPr="00EF20E0" w:rsidRDefault="0050342C" w:rsidP="0050342C">
      <w:pPr>
        <w:pStyle w:val="figurecaption"/>
      </w:pPr>
      <w:bookmarkStart w:id="5" w:name="_Ref129338959"/>
      <w:r w:rsidRPr="00EF20E0">
        <w:rPr>
          <w:b/>
        </w:rPr>
        <w:t xml:space="preserve">Fig. </w:t>
      </w:r>
      <w:r w:rsidRPr="00EF20E0">
        <w:rPr>
          <w:b/>
        </w:rPr>
        <w:fldChar w:fldCharType="begin"/>
      </w:r>
      <w:r w:rsidRPr="00EF20E0">
        <w:rPr>
          <w:b/>
        </w:rPr>
        <w:instrText xml:space="preserve"> SEQ "Figure" \* MERGEFORMAT </w:instrText>
      </w:r>
      <w:r w:rsidRPr="00EF20E0">
        <w:rPr>
          <w:b/>
        </w:rPr>
        <w:fldChar w:fldCharType="separate"/>
      </w:r>
      <w:r w:rsidR="00332BC0" w:rsidRPr="00EF20E0">
        <w:rPr>
          <w:b/>
          <w:noProof/>
        </w:rPr>
        <w:t>4</w:t>
      </w:r>
      <w:r w:rsidRPr="00EF20E0">
        <w:rPr>
          <w:b/>
        </w:rPr>
        <w:fldChar w:fldCharType="end"/>
      </w:r>
      <w:bookmarkEnd w:id="5"/>
      <w:r w:rsidRPr="00EF20E0">
        <w:rPr>
          <w:b/>
        </w:rPr>
        <w:t>.</w:t>
      </w:r>
      <w:r w:rsidRPr="00EF20E0">
        <w:t xml:space="preserve"> Load-midspan deflection</w:t>
      </w:r>
      <w:r w:rsidR="006C534A" w:rsidRPr="00EF20E0">
        <w:t xml:space="preserve"> curves</w:t>
      </w:r>
      <w:r w:rsidRPr="00EF20E0">
        <w:t>.</w:t>
      </w:r>
    </w:p>
    <w:p w14:paraId="5B181971" w14:textId="7CBAECB8" w:rsidR="006F4466" w:rsidRPr="00EF20E0" w:rsidRDefault="006F4466" w:rsidP="006F4466">
      <w:pPr>
        <w:pStyle w:val="heading2"/>
        <w:spacing w:before="0"/>
      </w:pPr>
      <w:r w:rsidRPr="00EF20E0">
        <w:t>Strain in materials</w:t>
      </w:r>
    </w:p>
    <w:p w14:paraId="11F3CD2F" w14:textId="0A91E714" w:rsidR="006F4466" w:rsidRPr="00EF20E0" w:rsidRDefault="00F21CFF" w:rsidP="00F21CFF">
      <w:pPr>
        <w:ind w:firstLine="0"/>
      </w:pPr>
      <w:r w:rsidRPr="00EF20E0">
        <w:t xml:space="preserve">The strain in materials versus applied load curves of all tested beams are illustrated </w:t>
      </w:r>
      <w:r w:rsidR="00B51372">
        <w:t>i</w:t>
      </w:r>
      <w:r w:rsidRPr="00EF20E0">
        <w:t xml:space="preserve">n </w:t>
      </w:r>
      <w:r w:rsidRPr="00EF20E0">
        <w:fldChar w:fldCharType="begin"/>
      </w:r>
      <w:r w:rsidRPr="00EF20E0">
        <w:instrText xml:space="preserve"> REF _Ref129510265 \h </w:instrText>
      </w:r>
      <w:r w:rsidR="00EF20E0" w:rsidRPr="00EF20E0">
        <w:instrText xml:space="preserve"> \* MERGEFORMAT </w:instrText>
      </w:r>
      <w:r w:rsidRPr="00EF20E0">
        <w:fldChar w:fldCharType="separate"/>
      </w:r>
      <w:r w:rsidRPr="00EF20E0">
        <w:rPr>
          <w:b/>
        </w:rPr>
        <w:t xml:space="preserve">Fig. </w:t>
      </w:r>
      <w:r w:rsidRPr="00EF20E0">
        <w:rPr>
          <w:b/>
          <w:noProof/>
        </w:rPr>
        <w:t>5</w:t>
      </w:r>
      <w:r w:rsidRPr="00EF20E0">
        <w:fldChar w:fldCharType="end"/>
      </w:r>
      <w:r w:rsidRPr="00EF20E0">
        <w:t>.</w:t>
      </w:r>
      <w:r w:rsidR="0048663B" w:rsidRPr="00EF20E0">
        <w:t xml:space="preserve"> As mentioned </w:t>
      </w:r>
      <w:r w:rsidR="002A7080">
        <w:t>earlier</w:t>
      </w:r>
      <w:r w:rsidR="0048663B" w:rsidRPr="00EF20E0">
        <w:t xml:space="preserve">, the compression </w:t>
      </w:r>
      <w:r w:rsidR="004826C0" w:rsidRPr="00EF20E0">
        <w:t>zone of all beams was</w:t>
      </w:r>
      <w:r w:rsidR="0048663B" w:rsidRPr="00EF20E0">
        <w:t xml:space="preserve"> crushed</w:t>
      </w:r>
      <w:r w:rsidR="00073EA2" w:rsidRPr="00EF20E0">
        <w:t xml:space="preserve">, </w:t>
      </w:r>
      <w:r w:rsidR="00AB33C1">
        <w:t>and therefore</w:t>
      </w:r>
      <w:r w:rsidR="00073EA2" w:rsidRPr="00EF20E0">
        <w:t xml:space="preserve"> the maximum compressive concrete strain reached its ultimate value (</w:t>
      </w:r>
      <w:r w:rsidR="0034490A" w:rsidRPr="00EF20E0">
        <w:t>approximately</w:t>
      </w:r>
      <w:r w:rsidR="00073EA2" w:rsidRPr="00EF20E0">
        <w:t xml:space="preserve"> 3</w:t>
      </w:r>
      <w:r w:rsidR="00A402B4" w:rsidRPr="00EF20E0">
        <w:t>‰)</w:t>
      </w:r>
      <w:r w:rsidR="00450A4C" w:rsidRPr="00EF20E0">
        <w:t xml:space="preserve"> for all beams</w:t>
      </w:r>
      <w:r w:rsidR="00A402B4" w:rsidRPr="00EF20E0">
        <w:t>.</w:t>
      </w:r>
      <w:r w:rsidR="009F553B" w:rsidRPr="00EF20E0">
        <w:t xml:space="preserve"> In </w:t>
      </w:r>
      <w:r w:rsidR="00B51372">
        <w:t xml:space="preserve">the </w:t>
      </w:r>
      <w:r w:rsidR="009F553B" w:rsidRPr="00EF20E0">
        <w:t>case of hybrid beams</w:t>
      </w:r>
      <w:r w:rsidR="00774FF6" w:rsidRPr="00EF20E0">
        <w:t xml:space="preserve">, </w:t>
      </w:r>
      <w:r w:rsidR="006832B3" w:rsidRPr="00EF20E0">
        <w:t>the</w:t>
      </w:r>
      <w:r w:rsidR="00774FF6" w:rsidRPr="00EF20E0">
        <w:t xml:space="preserve"> </w:t>
      </w:r>
      <w:r w:rsidR="00F561D7" w:rsidRPr="00EF20E0">
        <w:t xml:space="preserve">obtained </w:t>
      </w:r>
      <w:r w:rsidR="00774FF6" w:rsidRPr="00EF20E0">
        <w:t xml:space="preserve">strain results </w:t>
      </w:r>
      <w:r w:rsidR="00F2118A" w:rsidRPr="00EF20E0">
        <w:t>exhibited</w:t>
      </w:r>
      <w:r w:rsidR="00774FF6" w:rsidRPr="00EF20E0">
        <w:t xml:space="preserve"> that</w:t>
      </w:r>
      <w:r w:rsidR="009D04D6" w:rsidRPr="00EF20E0">
        <w:t xml:space="preserve"> the longitudinal steel bar has reached its yield strength</w:t>
      </w:r>
      <w:r w:rsidR="00A61854" w:rsidRPr="00EF20E0">
        <w:t xml:space="preserve"> (strain of 0.2%).</w:t>
      </w:r>
      <w:r w:rsidR="001F7160" w:rsidRPr="00EF20E0">
        <w:t xml:space="preserve"> </w:t>
      </w:r>
      <w:r w:rsidR="007C4603" w:rsidRPr="00EF20E0">
        <w:t>Moreover, at the same load value, the strains in compressive concrete</w:t>
      </w:r>
      <w:r w:rsidR="00834EA4" w:rsidRPr="00EF20E0">
        <w:t xml:space="preserve"> of hy</w:t>
      </w:r>
      <w:r w:rsidR="00834EA4" w:rsidRPr="00EF20E0">
        <w:lastRenderedPageBreak/>
        <w:t xml:space="preserve">brid beams </w:t>
      </w:r>
      <w:r w:rsidR="004B7915" w:rsidRPr="00EF20E0">
        <w:t>are</w:t>
      </w:r>
      <w:r w:rsidR="00834EA4" w:rsidRPr="00EF20E0">
        <w:t xml:space="preserve"> significantly smaller than that of </w:t>
      </w:r>
      <w:r w:rsidR="00B51372">
        <w:t xml:space="preserve">the </w:t>
      </w:r>
      <w:r w:rsidR="00834EA4" w:rsidRPr="00EF20E0">
        <w:t xml:space="preserve">GFRP RC beam. </w:t>
      </w:r>
      <w:r w:rsidR="0050393E" w:rsidRPr="00EF20E0">
        <w:t>Meanwhile, f</w:t>
      </w:r>
      <w:r w:rsidR="008F4E79" w:rsidRPr="00EF20E0">
        <w:t xml:space="preserve">or </w:t>
      </w:r>
      <w:r w:rsidR="00B51372">
        <w:t xml:space="preserve">the </w:t>
      </w:r>
      <w:r w:rsidR="008F4E79" w:rsidRPr="00EF20E0">
        <w:t xml:space="preserve">control beam, </w:t>
      </w:r>
      <w:r w:rsidR="007E72EC" w:rsidRPr="00EF20E0">
        <w:t xml:space="preserve">due to the absence of </w:t>
      </w:r>
      <w:r w:rsidR="00B51372">
        <w:t xml:space="preserve">a </w:t>
      </w:r>
      <w:r w:rsidR="00C804D1" w:rsidRPr="00EF20E0">
        <w:t>steel bar</w:t>
      </w:r>
      <w:r w:rsidR="007E72EC" w:rsidRPr="00EF20E0">
        <w:t>, the strain of GFRP is much larger than that in hybrid beams</w:t>
      </w:r>
      <w:r w:rsidR="0000242B" w:rsidRPr="00EF20E0">
        <w:t xml:space="preserve">. </w:t>
      </w:r>
    </w:p>
    <w:p w14:paraId="40DE59D2" w14:textId="77777777" w:rsidR="00450A4C" w:rsidRPr="00EF20E0" w:rsidRDefault="00450A4C" w:rsidP="00F21CFF">
      <w:pPr>
        <w:ind w:firstLin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487"/>
        <w:gridCol w:w="3487"/>
      </w:tblGrid>
      <w:tr w:rsidR="00EF20E0" w:rsidRPr="00EF20E0" w14:paraId="70795FE2" w14:textId="77777777" w:rsidTr="004829A9">
        <w:tc>
          <w:tcPr>
            <w:tcW w:w="2500" w:type="pct"/>
          </w:tcPr>
          <w:p w14:paraId="0D75B310" w14:textId="65232104" w:rsidR="00CC55BD" w:rsidRPr="00EF20E0" w:rsidRDefault="00FF639D" w:rsidP="00980FAC">
            <w:pPr>
              <w:spacing w:before="0" w:line="240" w:lineRule="auto"/>
              <w:ind w:firstLine="0"/>
            </w:pPr>
            <w:r w:rsidRPr="00EF20E0">
              <w:rPr>
                <w:noProof/>
              </w:rPr>
              <w:drawing>
                <wp:inline distT="0" distB="0" distL="0" distR="0" wp14:anchorId="0F002918" wp14:editId="7A86634A">
                  <wp:extent cx="2088000" cy="15328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8000" cy="1532880"/>
                          </a:xfrm>
                          <a:prstGeom prst="rect">
                            <a:avLst/>
                          </a:prstGeom>
                          <a:noFill/>
                          <a:ln>
                            <a:noFill/>
                          </a:ln>
                        </pic:spPr>
                      </pic:pic>
                    </a:graphicData>
                  </a:graphic>
                </wp:inline>
              </w:drawing>
            </w:r>
          </w:p>
          <w:p w14:paraId="7763332B" w14:textId="3B6A0D02" w:rsidR="00CC55BD" w:rsidRPr="00EF20E0" w:rsidRDefault="00CC55BD" w:rsidP="00980FAC">
            <w:pPr>
              <w:spacing w:before="0" w:line="240" w:lineRule="auto"/>
              <w:ind w:firstLine="0"/>
            </w:pPr>
            <w:r w:rsidRPr="00EF20E0">
              <w:t>a) Beam C-0%</w:t>
            </w:r>
          </w:p>
        </w:tc>
        <w:tc>
          <w:tcPr>
            <w:tcW w:w="2500" w:type="pct"/>
          </w:tcPr>
          <w:p w14:paraId="33AEE7F7" w14:textId="0420E668" w:rsidR="00CC55BD" w:rsidRPr="00EF20E0" w:rsidRDefault="00E54CAE" w:rsidP="00980FAC">
            <w:pPr>
              <w:spacing w:before="0" w:line="240" w:lineRule="auto"/>
              <w:ind w:firstLine="0"/>
            </w:pPr>
            <w:r w:rsidRPr="00EF20E0">
              <w:rPr>
                <w:noProof/>
              </w:rPr>
              <w:drawing>
                <wp:inline distT="0" distB="0" distL="0" distR="0" wp14:anchorId="5D3E6FF6" wp14:editId="7D33C75E">
                  <wp:extent cx="2088000" cy="15314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000" cy="1531440"/>
                          </a:xfrm>
                          <a:prstGeom prst="rect">
                            <a:avLst/>
                          </a:prstGeom>
                          <a:noFill/>
                          <a:ln>
                            <a:noFill/>
                          </a:ln>
                        </pic:spPr>
                      </pic:pic>
                    </a:graphicData>
                  </a:graphic>
                </wp:inline>
              </w:drawing>
            </w:r>
          </w:p>
          <w:p w14:paraId="5805C592" w14:textId="4FD640A8" w:rsidR="00CC55BD" w:rsidRPr="00EF20E0" w:rsidRDefault="00CC55BD" w:rsidP="00980FAC">
            <w:pPr>
              <w:spacing w:before="0" w:line="240" w:lineRule="auto"/>
              <w:ind w:firstLine="0"/>
            </w:pPr>
            <w:r w:rsidRPr="00EF20E0">
              <w:t>b) Beam H-0.53%</w:t>
            </w:r>
          </w:p>
        </w:tc>
      </w:tr>
      <w:tr w:rsidR="00EF20E0" w:rsidRPr="00EF20E0" w14:paraId="3988F26B" w14:textId="77777777" w:rsidTr="004829A9">
        <w:tc>
          <w:tcPr>
            <w:tcW w:w="2500" w:type="pct"/>
          </w:tcPr>
          <w:p w14:paraId="7B6045E0" w14:textId="73112B01" w:rsidR="00CC55BD" w:rsidRPr="00EF20E0" w:rsidRDefault="00056C34" w:rsidP="00980FAC">
            <w:pPr>
              <w:spacing w:before="0" w:line="240" w:lineRule="auto"/>
              <w:ind w:firstLine="0"/>
            </w:pPr>
            <w:r w:rsidRPr="00EF20E0">
              <w:rPr>
                <w:noProof/>
              </w:rPr>
              <w:drawing>
                <wp:inline distT="0" distB="0" distL="0" distR="0" wp14:anchorId="503D4B1B" wp14:editId="74ABA9C4">
                  <wp:extent cx="2088000" cy="1525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8000" cy="1525320"/>
                          </a:xfrm>
                          <a:prstGeom prst="rect">
                            <a:avLst/>
                          </a:prstGeom>
                          <a:noFill/>
                          <a:ln>
                            <a:noFill/>
                          </a:ln>
                        </pic:spPr>
                      </pic:pic>
                    </a:graphicData>
                  </a:graphic>
                </wp:inline>
              </w:drawing>
            </w:r>
          </w:p>
          <w:p w14:paraId="3765AE6B" w14:textId="61B1899E" w:rsidR="00CC55BD" w:rsidRPr="00EF20E0" w:rsidRDefault="00CC55BD" w:rsidP="00980FAC">
            <w:pPr>
              <w:spacing w:before="0" w:line="240" w:lineRule="auto"/>
              <w:ind w:firstLine="0"/>
            </w:pPr>
            <w:r w:rsidRPr="00EF20E0">
              <w:t>c) Beam H-0.71%</w:t>
            </w:r>
          </w:p>
        </w:tc>
        <w:tc>
          <w:tcPr>
            <w:tcW w:w="2500" w:type="pct"/>
          </w:tcPr>
          <w:p w14:paraId="52E10514" w14:textId="1AB5DC49" w:rsidR="00CC55BD" w:rsidRPr="00EF20E0" w:rsidRDefault="00270DE9" w:rsidP="00980FAC">
            <w:pPr>
              <w:spacing w:before="0" w:line="240" w:lineRule="auto"/>
              <w:ind w:firstLine="0"/>
            </w:pPr>
            <w:r w:rsidRPr="00EF20E0">
              <w:rPr>
                <w:noProof/>
              </w:rPr>
              <w:drawing>
                <wp:inline distT="0" distB="0" distL="0" distR="0" wp14:anchorId="6FB9D4B8" wp14:editId="4DD08CEC">
                  <wp:extent cx="2088000" cy="154584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8000" cy="1545840"/>
                          </a:xfrm>
                          <a:prstGeom prst="rect">
                            <a:avLst/>
                          </a:prstGeom>
                          <a:noFill/>
                          <a:ln>
                            <a:noFill/>
                          </a:ln>
                        </pic:spPr>
                      </pic:pic>
                    </a:graphicData>
                  </a:graphic>
                </wp:inline>
              </w:drawing>
            </w:r>
          </w:p>
          <w:p w14:paraId="1D8CB1AD" w14:textId="7FFFBD8C" w:rsidR="00CC55BD" w:rsidRPr="00EF20E0" w:rsidRDefault="00CC55BD" w:rsidP="00980FAC">
            <w:pPr>
              <w:spacing w:before="0" w:line="240" w:lineRule="auto"/>
              <w:ind w:firstLine="0"/>
            </w:pPr>
            <w:r w:rsidRPr="00EF20E0">
              <w:t>d) Beam H-1.01%</w:t>
            </w:r>
          </w:p>
        </w:tc>
      </w:tr>
      <w:tr w:rsidR="00EF20E0" w:rsidRPr="00EF20E0" w14:paraId="4B35626F" w14:textId="77777777" w:rsidTr="00980FAC">
        <w:tc>
          <w:tcPr>
            <w:tcW w:w="5000" w:type="pct"/>
            <w:gridSpan w:val="2"/>
          </w:tcPr>
          <w:p w14:paraId="726FEF1F" w14:textId="551F8017" w:rsidR="00980FAC" w:rsidRPr="00EF20E0" w:rsidRDefault="00980FAC" w:rsidP="00980FAC">
            <w:pPr>
              <w:spacing w:before="0" w:line="240" w:lineRule="auto"/>
              <w:ind w:firstLine="0"/>
              <w:rPr>
                <w:noProof/>
                <w:sz w:val="16"/>
              </w:rPr>
            </w:pPr>
            <w:r w:rsidRPr="00EF20E0">
              <w:rPr>
                <w:noProof/>
                <w:sz w:val="16"/>
              </w:rPr>
              <w:t>Note: S1 – strain gaugue on the outermost compression concrete layer; S 2 – strain gauge on the GFRP bar; S3 – strain gauge on the steel bar</w:t>
            </w:r>
          </w:p>
        </w:tc>
      </w:tr>
    </w:tbl>
    <w:p w14:paraId="222948AE" w14:textId="35797504" w:rsidR="00CC55BD" w:rsidRPr="00EF20E0" w:rsidRDefault="00CC55BD" w:rsidP="00CC55BD">
      <w:pPr>
        <w:pStyle w:val="figurecaption"/>
      </w:pPr>
      <w:bookmarkStart w:id="6" w:name="_Ref129510265"/>
      <w:r w:rsidRPr="00EF20E0">
        <w:rPr>
          <w:b/>
        </w:rPr>
        <w:t xml:space="preserve">Fig. </w:t>
      </w:r>
      <w:r w:rsidRPr="00EF20E0">
        <w:rPr>
          <w:b/>
        </w:rPr>
        <w:fldChar w:fldCharType="begin"/>
      </w:r>
      <w:r w:rsidRPr="00EF20E0">
        <w:rPr>
          <w:b/>
        </w:rPr>
        <w:instrText xml:space="preserve"> SEQ "Figure" \* MERGEFORMAT </w:instrText>
      </w:r>
      <w:r w:rsidRPr="00EF20E0">
        <w:rPr>
          <w:b/>
        </w:rPr>
        <w:fldChar w:fldCharType="separate"/>
      </w:r>
      <w:r w:rsidR="00332BC0" w:rsidRPr="00EF20E0">
        <w:rPr>
          <w:b/>
          <w:noProof/>
        </w:rPr>
        <w:t>5</w:t>
      </w:r>
      <w:r w:rsidRPr="00EF20E0">
        <w:rPr>
          <w:b/>
        </w:rPr>
        <w:fldChar w:fldCharType="end"/>
      </w:r>
      <w:bookmarkEnd w:id="6"/>
      <w:r w:rsidRPr="00EF20E0">
        <w:rPr>
          <w:b/>
        </w:rPr>
        <w:t>.</w:t>
      </w:r>
      <w:r w:rsidRPr="00EF20E0">
        <w:t xml:space="preserve"> </w:t>
      </w:r>
      <w:r w:rsidR="002854ED" w:rsidRPr="00EF20E0">
        <w:t>Development of strains in materials</w:t>
      </w:r>
      <w:r w:rsidRPr="00EF20E0">
        <w:t>.</w:t>
      </w:r>
    </w:p>
    <w:p w14:paraId="4B28E7BF" w14:textId="428D6A9D" w:rsidR="006F4466" w:rsidRPr="00EF20E0" w:rsidRDefault="006F4466" w:rsidP="006F4466">
      <w:pPr>
        <w:pStyle w:val="heading1"/>
        <w:numPr>
          <w:ilvl w:val="0"/>
          <w:numId w:val="0"/>
        </w:numPr>
        <w:ind w:left="567" w:hanging="567"/>
      </w:pPr>
      <w:r w:rsidRPr="00EF20E0">
        <w:t>Conclusions</w:t>
      </w:r>
    </w:p>
    <w:p w14:paraId="4EECEF25" w14:textId="3C1F5EC6" w:rsidR="006F4466" w:rsidRPr="00EF20E0" w:rsidRDefault="00835453" w:rsidP="006F4466">
      <w:pPr>
        <w:ind w:firstLine="0"/>
      </w:pPr>
      <w:r w:rsidRPr="00EF20E0">
        <w:t xml:space="preserve">This work focuses on the effect of the </w:t>
      </w:r>
      <w:r w:rsidR="001458EF" w:rsidRPr="00EF20E0">
        <w:t xml:space="preserve">steel rebar ratios on </w:t>
      </w:r>
      <w:r w:rsidR="004327E7" w:rsidRPr="00EF20E0">
        <w:t xml:space="preserve">the behavior of hybrid GFRP/steel RC beams. </w:t>
      </w:r>
      <w:r w:rsidR="00D43447" w:rsidRPr="00EF20E0">
        <w:t>The following conclusions can be drawn:</w:t>
      </w:r>
    </w:p>
    <w:p w14:paraId="776C03EE" w14:textId="6D8F1E84" w:rsidR="00D24EE9" w:rsidRPr="00EF20E0" w:rsidRDefault="00D43447" w:rsidP="006F4466">
      <w:pPr>
        <w:ind w:firstLine="0"/>
      </w:pPr>
      <w:r w:rsidRPr="00EF20E0">
        <w:t xml:space="preserve">- </w:t>
      </w:r>
      <w:r w:rsidR="000D2723" w:rsidRPr="00EF20E0">
        <w:t xml:space="preserve">The contribution of steel bars </w:t>
      </w:r>
      <w:r w:rsidR="00F8719E" w:rsidRPr="00EF20E0">
        <w:t xml:space="preserve">in beams </w:t>
      </w:r>
      <w:r w:rsidR="00195C1B" w:rsidRPr="00EF20E0">
        <w:t>significantly affects</w:t>
      </w:r>
      <w:r w:rsidR="00162DDD" w:rsidRPr="00EF20E0">
        <w:t xml:space="preserve"> </w:t>
      </w:r>
      <w:r w:rsidR="00AA37AE" w:rsidRPr="00EF20E0">
        <w:t xml:space="preserve">the load-deflection curve of the hybrid beams. </w:t>
      </w:r>
      <w:r w:rsidR="008D2B20" w:rsidRPr="00EF20E0">
        <w:t xml:space="preserve">Increasing the </w:t>
      </w:r>
      <w:r w:rsidR="00685503" w:rsidRPr="00EF20E0">
        <w:t>amount</w:t>
      </w:r>
      <w:r w:rsidR="008D2B20" w:rsidRPr="00EF20E0">
        <w:t xml:space="preserve"> of </w:t>
      </w:r>
      <w:r w:rsidR="00685503" w:rsidRPr="00EF20E0">
        <w:t>steel bar</w:t>
      </w:r>
      <w:r w:rsidR="008D2B20" w:rsidRPr="00EF20E0">
        <w:t xml:space="preserve"> increases the yield load and the </w:t>
      </w:r>
      <w:r w:rsidR="007E2DBB" w:rsidRPr="00EF20E0">
        <w:t xml:space="preserve">bending </w:t>
      </w:r>
      <w:r w:rsidR="008D2B20" w:rsidRPr="00EF20E0">
        <w:t>stiffness of the beam</w:t>
      </w:r>
      <w:r w:rsidR="00D24EE9" w:rsidRPr="00EF20E0">
        <w:t>.</w:t>
      </w:r>
    </w:p>
    <w:p w14:paraId="758F3AF4" w14:textId="4A3D22D9" w:rsidR="00D43447" w:rsidRPr="00EF20E0" w:rsidRDefault="00D24EE9" w:rsidP="006F4466">
      <w:pPr>
        <w:ind w:firstLine="0"/>
      </w:pPr>
      <w:r w:rsidRPr="00EF20E0">
        <w:t xml:space="preserve">- </w:t>
      </w:r>
      <w:r w:rsidR="004851FE" w:rsidRPr="00EF20E0">
        <w:t>At</w:t>
      </w:r>
      <w:r w:rsidRPr="00EF20E0">
        <w:t xml:space="preserve"> the span ratio a/d=3.65, the experimental results indicates that there is no change in the failure </w:t>
      </w:r>
      <w:r w:rsidR="00F83410" w:rsidRPr="00EF20E0">
        <w:t>mode</w:t>
      </w:r>
      <w:r w:rsidRPr="00EF20E0">
        <w:t xml:space="preserve"> of the hybrid beam</w:t>
      </w:r>
      <w:r w:rsidR="004851FE" w:rsidRPr="00EF20E0">
        <w:t>s</w:t>
      </w:r>
      <w:r w:rsidRPr="00EF20E0">
        <w:t>.</w:t>
      </w:r>
      <w:r w:rsidR="00162DDD" w:rsidRPr="00EF20E0">
        <w:t xml:space="preserve"> </w:t>
      </w:r>
      <w:r w:rsidR="00455585" w:rsidRPr="00EF20E0">
        <w:t>Shear-</w:t>
      </w:r>
      <w:r w:rsidR="004F67E4" w:rsidRPr="00EF20E0">
        <w:t>flexural</w:t>
      </w:r>
      <w:r w:rsidR="00455585" w:rsidRPr="00EF20E0">
        <w:t xml:space="preserve"> failure was observed in all beams.</w:t>
      </w:r>
      <w:r w:rsidR="004F0E3C" w:rsidRPr="00EF20E0">
        <w:t xml:space="preserve"> </w:t>
      </w:r>
    </w:p>
    <w:p w14:paraId="60983B54" w14:textId="507D68F0" w:rsidR="006F4466" w:rsidRPr="00EF20E0" w:rsidRDefault="000D7050" w:rsidP="006F4466">
      <w:pPr>
        <w:ind w:firstLine="0"/>
      </w:pPr>
      <w:r w:rsidRPr="00EF20E0">
        <w:t>Further e</w:t>
      </w:r>
      <w:r w:rsidR="00D01843" w:rsidRPr="00EF20E0">
        <w:t>xperiment</w:t>
      </w:r>
      <w:r w:rsidRPr="00EF20E0">
        <w:t xml:space="preserve"> on different shear span/depth ratios should be carried out</w:t>
      </w:r>
      <w:r w:rsidR="008D5CD3" w:rsidRPr="00EF20E0">
        <w:t xml:space="preserve"> to better understand the importance of </w:t>
      </w:r>
      <w:r w:rsidR="00A12567" w:rsidRPr="00EF20E0">
        <w:t xml:space="preserve">the amount of steel bar on </w:t>
      </w:r>
      <w:r w:rsidR="00417993" w:rsidRPr="00EF20E0">
        <w:t>failure mode</w:t>
      </w:r>
      <w:r w:rsidR="002768C9" w:rsidRPr="00EF20E0">
        <w:t>s</w:t>
      </w:r>
      <w:r w:rsidR="00417993" w:rsidRPr="00EF20E0">
        <w:t xml:space="preserve"> as well as the shear resistance mechanism of hybrid beams. </w:t>
      </w:r>
    </w:p>
    <w:p w14:paraId="0D62C423" w14:textId="77777777" w:rsidR="00606587" w:rsidRPr="00EF20E0" w:rsidRDefault="009B2539" w:rsidP="00606587">
      <w:pPr>
        <w:pStyle w:val="heading1"/>
        <w:numPr>
          <w:ilvl w:val="0"/>
          <w:numId w:val="0"/>
        </w:numPr>
        <w:ind w:left="567" w:hanging="567"/>
      </w:pPr>
      <w:r w:rsidRPr="00EF20E0">
        <w:lastRenderedPageBreak/>
        <w:t>References</w:t>
      </w:r>
    </w:p>
    <w:p w14:paraId="6BE7ABB0" w14:textId="77777777" w:rsidR="00491E3C" w:rsidRPr="00EF20E0" w:rsidRDefault="001D5678" w:rsidP="00491E3C">
      <w:pPr>
        <w:pStyle w:val="EndNoteBibliography"/>
        <w:ind w:left="720" w:hanging="720"/>
      </w:pPr>
      <w:r w:rsidRPr="00EF20E0">
        <w:fldChar w:fldCharType="begin"/>
      </w:r>
      <w:r w:rsidRPr="00EF20E0">
        <w:instrText xml:space="preserve"> ADDIN EN.REFLIST </w:instrText>
      </w:r>
      <w:r w:rsidRPr="00EF20E0">
        <w:fldChar w:fldCharType="separate"/>
      </w:r>
      <w:r w:rsidR="00491E3C" w:rsidRPr="00EF20E0">
        <w:t>1.</w:t>
      </w:r>
      <w:r w:rsidR="00491E3C" w:rsidRPr="00EF20E0">
        <w:tab/>
        <w:t xml:space="preserve">Basheer, L., J. Kropp, and D.J. Cleland, </w:t>
      </w:r>
      <w:r w:rsidR="00491E3C" w:rsidRPr="00EF20E0">
        <w:rPr>
          <w:i/>
        </w:rPr>
        <w:t>Assessment of the durability of concrete from its permeation properties: a review.</w:t>
      </w:r>
      <w:r w:rsidR="00491E3C" w:rsidRPr="00EF20E0">
        <w:t xml:space="preserve"> Construction and Building Materials, 2001. </w:t>
      </w:r>
      <w:r w:rsidR="00491E3C" w:rsidRPr="00EF20E0">
        <w:rPr>
          <w:b/>
        </w:rPr>
        <w:t>15</w:t>
      </w:r>
      <w:r w:rsidR="00491E3C" w:rsidRPr="00EF20E0">
        <w:t>(2): p. 93-103.</w:t>
      </w:r>
    </w:p>
    <w:p w14:paraId="1992CCFD" w14:textId="77777777" w:rsidR="00491E3C" w:rsidRPr="00EF20E0" w:rsidRDefault="00491E3C" w:rsidP="00491E3C">
      <w:pPr>
        <w:pStyle w:val="EndNoteBibliography"/>
        <w:ind w:left="720" w:hanging="720"/>
      </w:pPr>
      <w:r w:rsidRPr="00EF20E0">
        <w:t>2.</w:t>
      </w:r>
      <w:r w:rsidRPr="00EF20E0">
        <w:tab/>
        <w:t xml:space="preserve">Shi, X., et al., </w:t>
      </w:r>
      <w:r w:rsidRPr="00EF20E0">
        <w:rPr>
          <w:i/>
        </w:rPr>
        <w:t>Durability of steel reinforced concrete in chloride environments: An overview.</w:t>
      </w:r>
      <w:r w:rsidRPr="00EF20E0">
        <w:t xml:space="preserve"> Construction and Building Materials, 2012. </w:t>
      </w:r>
      <w:r w:rsidRPr="00EF20E0">
        <w:rPr>
          <w:b/>
        </w:rPr>
        <w:t>30</w:t>
      </w:r>
      <w:r w:rsidRPr="00EF20E0">
        <w:t>: p. 125-138.</w:t>
      </w:r>
    </w:p>
    <w:p w14:paraId="416EC085" w14:textId="77777777" w:rsidR="00491E3C" w:rsidRPr="00EF20E0" w:rsidRDefault="00491E3C" w:rsidP="00491E3C">
      <w:pPr>
        <w:pStyle w:val="EndNoteBibliography"/>
        <w:ind w:left="720" w:hanging="720"/>
      </w:pPr>
      <w:r w:rsidRPr="00EF20E0">
        <w:t>3.</w:t>
      </w:r>
      <w:r w:rsidRPr="00EF20E0">
        <w:tab/>
        <w:t xml:space="preserve">Qu, F., et al., </w:t>
      </w:r>
      <w:r w:rsidRPr="00EF20E0">
        <w:rPr>
          <w:i/>
        </w:rPr>
        <w:t>Durability deterioration of concrete under marine environment from material to structure: A critical review.</w:t>
      </w:r>
      <w:r w:rsidRPr="00EF20E0">
        <w:t xml:space="preserve"> Journal of Building Engineering, 2021. </w:t>
      </w:r>
      <w:r w:rsidRPr="00EF20E0">
        <w:rPr>
          <w:b/>
        </w:rPr>
        <w:t>35</w:t>
      </w:r>
      <w:r w:rsidRPr="00EF20E0">
        <w:t>: p. 102074.</w:t>
      </w:r>
    </w:p>
    <w:p w14:paraId="357A6E0F" w14:textId="77777777" w:rsidR="00491E3C" w:rsidRPr="00EF20E0" w:rsidRDefault="00491E3C" w:rsidP="00491E3C">
      <w:pPr>
        <w:pStyle w:val="EndNoteBibliography"/>
        <w:ind w:left="720" w:hanging="720"/>
      </w:pPr>
      <w:r w:rsidRPr="00EF20E0">
        <w:t>4.</w:t>
      </w:r>
      <w:r w:rsidRPr="00EF20E0">
        <w:tab/>
        <w:t xml:space="preserve">Coppola, L., et al., </w:t>
      </w:r>
      <w:r w:rsidRPr="00EF20E0">
        <w:rPr>
          <w:i/>
        </w:rPr>
        <w:t>The Improvement of Durability of Reinforced Concretes for Sustainable Structures: A Review on Different Approaches.</w:t>
      </w:r>
      <w:r w:rsidRPr="00EF20E0">
        <w:t xml:space="preserve"> Materials, 2022. </w:t>
      </w:r>
      <w:r w:rsidRPr="00EF20E0">
        <w:rPr>
          <w:b/>
        </w:rPr>
        <w:t>15</w:t>
      </w:r>
      <w:r w:rsidRPr="00EF20E0">
        <w:t>(8): p. 2728.</w:t>
      </w:r>
    </w:p>
    <w:p w14:paraId="57F961FE" w14:textId="77777777" w:rsidR="00491E3C" w:rsidRPr="00EF20E0" w:rsidRDefault="00491E3C" w:rsidP="00491E3C">
      <w:pPr>
        <w:pStyle w:val="EndNoteBibliography"/>
        <w:ind w:left="720" w:hanging="720"/>
      </w:pPr>
      <w:r w:rsidRPr="00EF20E0">
        <w:t>5.</w:t>
      </w:r>
      <w:r w:rsidRPr="00EF20E0">
        <w:tab/>
        <w:t xml:space="preserve">Gudonis, E., et al., </w:t>
      </w:r>
      <w:r w:rsidRPr="00EF20E0">
        <w:rPr>
          <w:i/>
        </w:rPr>
        <w:t>FRP reinforcement for concrete structures: State-of-the-art review of application and design.</w:t>
      </w:r>
      <w:r w:rsidRPr="00EF20E0">
        <w:t xml:space="preserve"> Engineering Structures and Technologies, 2013. </w:t>
      </w:r>
      <w:r w:rsidRPr="00EF20E0">
        <w:rPr>
          <w:b/>
        </w:rPr>
        <w:t>5</w:t>
      </w:r>
      <w:r w:rsidRPr="00EF20E0">
        <w:t>.</w:t>
      </w:r>
    </w:p>
    <w:p w14:paraId="78B288AE" w14:textId="77777777" w:rsidR="00491E3C" w:rsidRPr="00EF20E0" w:rsidRDefault="00491E3C" w:rsidP="00491E3C">
      <w:pPr>
        <w:pStyle w:val="EndNoteBibliography"/>
        <w:ind w:left="720" w:hanging="720"/>
      </w:pPr>
      <w:r w:rsidRPr="00EF20E0">
        <w:t>6.</w:t>
      </w:r>
      <w:r w:rsidRPr="00EF20E0">
        <w:tab/>
        <w:t xml:space="preserve">Sathishkumar T. P., Satheeshkumar S., and N. J., </w:t>
      </w:r>
      <w:r w:rsidRPr="00EF20E0">
        <w:rPr>
          <w:i/>
        </w:rPr>
        <w:t>Glass fiber-reinforced polymer composites - A review.</w:t>
      </w:r>
      <w:r w:rsidRPr="00EF20E0">
        <w:t xml:space="preserve"> Journal of Reinforced Plastics and Composites, 2014. </w:t>
      </w:r>
      <w:r w:rsidRPr="00EF20E0">
        <w:rPr>
          <w:b/>
        </w:rPr>
        <w:t>33</w:t>
      </w:r>
      <w:r w:rsidRPr="00EF20E0">
        <w:t>: p. 1258–1275.</w:t>
      </w:r>
    </w:p>
    <w:p w14:paraId="4E429403" w14:textId="77777777" w:rsidR="00491E3C" w:rsidRPr="00EF20E0" w:rsidRDefault="00491E3C" w:rsidP="00491E3C">
      <w:pPr>
        <w:pStyle w:val="EndNoteBibliography"/>
        <w:ind w:left="720" w:hanging="720"/>
      </w:pPr>
      <w:r w:rsidRPr="00EF20E0">
        <w:t>7.</w:t>
      </w:r>
      <w:r w:rsidRPr="00EF20E0">
        <w:tab/>
        <w:t xml:space="preserve">Abedini, M., et al., </w:t>
      </w:r>
      <w:r w:rsidRPr="00EF20E0">
        <w:rPr>
          <w:i/>
        </w:rPr>
        <w:t>Evaluation of Concrete Structures Reinforced with Fiber Reinforced Polymers Bars: A Review.</w:t>
      </w:r>
      <w:r w:rsidRPr="00EF20E0">
        <w:t xml:space="preserve"> Journal of Asian Scientific Research, 2017. </w:t>
      </w:r>
      <w:r w:rsidRPr="00EF20E0">
        <w:rPr>
          <w:b/>
        </w:rPr>
        <w:t>7</w:t>
      </w:r>
      <w:r w:rsidRPr="00EF20E0">
        <w:t>: p. 165-175.</w:t>
      </w:r>
    </w:p>
    <w:p w14:paraId="7D453A14" w14:textId="77777777" w:rsidR="00491E3C" w:rsidRPr="00EF20E0" w:rsidRDefault="00491E3C" w:rsidP="00491E3C">
      <w:pPr>
        <w:pStyle w:val="EndNoteBibliography"/>
        <w:ind w:left="720" w:hanging="720"/>
      </w:pPr>
      <w:r w:rsidRPr="00EF20E0">
        <w:t>8.</w:t>
      </w:r>
      <w:r w:rsidRPr="00EF20E0">
        <w:tab/>
        <w:t xml:space="preserve">Husain Syed, Shariq Mohd, and M. Amjad. </w:t>
      </w:r>
      <w:r w:rsidRPr="00EF20E0">
        <w:rPr>
          <w:i/>
        </w:rPr>
        <w:t>GFRP bars for RC structures-A Review</w:t>
      </w:r>
      <w:r w:rsidRPr="00EF20E0">
        <w:t xml:space="preserve">. in </w:t>
      </w:r>
      <w:r w:rsidRPr="00EF20E0">
        <w:rPr>
          <w:i/>
        </w:rPr>
        <w:t>International Conference on Advances in Construction Materials and Structures (ACMS-2018)</w:t>
      </w:r>
      <w:r w:rsidRPr="00EF20E0">
        <w:t>. 2018. India.</w:t>
      </w:r>
    </w:p>
    <w:p w14:paraId="05B58D68" w14:textId="77777777" w:rsidR="00491E3C" w:rsidRPr="00EF20E0" w:rsidRDefault="00491E3C" w:rsidP="00491E3C">
      <w:pPr>
        <w:pStyle w:val="EndNoteBibliography"/>
        <w:ind w:left="720" w:hanging="720"/>
      </w:pPr>
      <w:r w:rsidRPr="00EF20E0">
        <w:t>9.</w:t>
      </w:r>
      <w:r w:rsidRPr="00EF20E0">
        <w:tab/>
        <w:t xml:space="preserve">Rubino, F., et al., </w:t>
      </w:r>
      <w:r w:rsidRPr="00EF20E0">
        <w:rPr>
          <w:i/>
        </w:rPr>
        <w:t>Marine Application of Fiber Reinforced Composites: A Review.</w:t>
      </w:r>
      <w:r w:rsidRPr="00EF20E0">
        <w:t xml:space="preserve"> Journal of Marine Science and Engineering, 2020. </w:t>
      </w:r>
      <w:r w:rsidRPr="00EF20E0">
        <w:rPr>
          <w:b/>
        </w:rPr>
        <w:t>8</w:t>
      </w:r>
      <w:r w:rsidRPr="00EF20E0">
        <w:t>(1): p. 26.</w:t>
      </w:r>
    </w:p>
    <w:p w14:paraId="5FDAA402" w14:textId="77777777" w:rsidR="00491E3C" w:rsidRPr="00EF20E0" w:rsidRDefault="00491E3C" w:rsidP="00491E3C">
      <w:pPr>
        <w:pStyle w:val="EndNoteBibliography"/>
        <w:ind w:left="720" w:hanging="720"/>
      </w:pPr>
      <w:r w:rsidRPr="00EF20E0">
        <w:t>10.</w:t>
      </w:r>
      <w:r w:rsidRPr="00EF20E0">
        <w:tab/>
        <w:t xml:space="preserve">Shakir Abbood, I., et al., </w:t>
      </w:r>
      <w:r w:rsidRPr="00EF20E0">
        <w:rPr>
          <w:i/>
        </w:rPr>
        <w:t>Properties evaluation of fiber reinforced polymers and their constituent materials used in structures – A review.</w:t>
      </w:r>
      <w:r w:rsidRPr="00EF20E0">
        <w:t xml:space="preserve"> Materials Today: Proceedings, 2020.</w:t>
      </w:r>
    </w:p>
    <w:p w14:paraId="6450EBCA" w14:textId="77777777" w:rsidR="00491E3C" w:rsidRPr="00EF20E0" w:rsidRDefault="00491E3C" w:rsidP="00491E3C">
      <w:pPr>
        <w:pStyle w:val="EndNoteBibliography"/>
        <w:ind w:left="720" w:hanging="720"/>
      </w:pPr>
      <w:r w:rsidRPr="00EF20E0">
        <w:t>11.</w:t>
      </w:r>
      <w:r w:rsidRPr="00EF20E0">
        <w:tab/>
        <w:t xml:space="preserve">Kim, S. and S. Kim, </w:t>
      </w:r>
      <w:r w:rsidRPr="00EF20E0">
        <w:rPr>
          <w:i/>
        </w:rPr>
        <w:t>Flexural Behavior of Concrete Beams with Steel Bar and FRP Reinforcement.</w:t>
      </w:r>
      <w:r w:rsidRPr="00EF20E0">
        <w:t xml:space="preserve"> Journal of Asian Architecture and Building Engineering, 2019.</w:t>
      </w:r>
    </w:p>
    <w:p w14:paraId="1DCC6FCB" w14:textId="77777777" w:rsidR="00491E3C" w:rsidRPr="00EF20E0" w:rsidRDefault="00491E3C" w:rsidP="00491E3C">
      <w:pPr>
        <w:pStyle w:val="EndNoteBibliography"/>
        <w:ind w:left="720" w:hanging="720"/>
      </w:pPr>
      <w:r w:rsidRPr="00EF20E0">
        <w:t>12.</w:t>
      </w:r>
      <w:r w:rsidRPr="00EF20E0">
        <w:tab/>
        <w:t xml:space="preserve">Ge, W., et al., </w:t>
      </w:r>
      <w:r w:rsidRPr="00EF20E0">
        <w:rPr>
          <w:i/>
        </w:rPr>
        <w:t>Flexural performance of concrete beams reinforced with steel–FRP composite bars.</w:t>
      </w:r>
      <w:r w:rsidRPr="00EF20E0">
        <w:t xml:space="preserve"> Archives of Civil and Mechanical Engineering, 2020. </w:t>
      </w:r>
      <w:r w:rsidRPr="00EF20E0">
        <w:rPr>
          <w:b/>
        </w:rPr>
        <w:t>20</w:t>
      </w:r>
      <w:r w:rsidRPr="00EF20E0">
        <w:t>.</w:t>
      </w:r>
    </w:p>
    <w:p w14:paraId="05F7D910" w14:textId="77777777" w:rsidR="00491E3C" w:rsidRPr="00EF20E0" w:rsidRDefault="00491E3C" w:rsidP="00491E3C">
      <w:pPr>
        <w:pStyle w:val="EndNoteBibliography"/>
        <w:ind w:left="720" w:hanging="720"/>
      </w:pPr>
      <w:r w:rsidRPr="00EF20E0">
        <w:t>13.</w:t>
      </w:r>
      <w:r w:rsidRPr="00EF20E0">
        <w:tab/>
        <w:t xml:space="preserve">Gu, X., Y. Dai, and J. Jiang, </w:t>
      </w:r>
      <w:r w:rsidRPr="00EF20E0">
        <w:rPr>
          <w:i/>
        </w:rPr>
        <w:t>Flexural Behavior Investigation of Steel-GFRP Hybrid-reinforced Concrete Beams Based on Experimental and Numerical Methods.</w:t>
      </w:r>
      <w:r w:rsidRPr="00EF20E0">
        <w:t xml:space="preserve"> Engineering Structures, 2020. </w:t>
      </w:r>
      <w:r w:rsidRPr="00EF20E0">
        <w:rPr>
          <w:b/>
        </w:rPr>
        <w:t>206</w:t>
      </w:r>
      <w:r w:rsidRPr="00EF20E0">
        <w:t>: p. 110117.</w:t>
      </w:r>
    </w:p>
    <w:p w14:paraId="5836253D" w14:textId="77777777" w:rsidR="00491E3C" w:rsidRPr="00EF20E0" w:rsidRDefault="00491E3C" w:rsidP="00491E3C">
      <w:pPr>
        <w:pStyle w:val="EndNoteBibliography"/>
        <w:ind w:left="720" w:hanging="720"/>
      </w:pPr>
      <w:r w:rsidRPr="00EF20E0">
        <w:t>14.</w:t>
      </w:r>
      <w:r w:rsidRPr="00EF20E0">
        <w:tab/>
        <w:t xml:space="preserve">Xingyu, G., D. Yiqing, and J. Jiwang, </w:t>
      </w:r>
      <w:r w:rsidRPr="00EF20E0">
        <w:rPr>
          <w:i/>
        </w:rPr>
        <w:t>Flexural behavior investigation of steel-GFRP hybrid-reinforced concrete beams based on experimental and numerical methods.</w:t>
      </w:r>
      <w:r w:rsidRPr="00EF20E0">
        <w:t xml:space="preserve"> Engineering Structures, 2020. </w:t>
      </w:r>
      <w:r w:rsidRPr="00EF20E0">
        <w:rPr>
          <w:b/>
        </w:rPr>
        <w:t>206</w:t>
      </w:r>
      <w:r w:rsidRPr="00EF20E0">
        <w:t>: p. 110-117.</w:t>
      </w:r>
    </w:p>
    <w:p w14:paraId="2624B62A" w14:textId="77777777" w:rsidR="00491E3C" w:rsidRPr="00EF20E0" w:rsidRDefault="00491E3C" w:rsidP="00491E3C">
      <w:pPr>
        <w:pStyle w:val="EndNoteBibliography"/>
        <w:ind w:left="720" w:hanging="720"/>
      </w:pPr>
      <w:r w:rsidRPr="00EF20E0">
        <w:t>15.</w:t>
      </w:r>
      <w:r w:rsidRPr="00EF20E0">
        <w:tab/>
        <w:t xml:space="preserve">Duy Nguyen, P., et al., </w:t>
      </w:r>
      <w:r w:rsidRPr="00EF20E0">
        <w:rPr>
          <w:i/>
        </w:rPr>
        <w:t>Long-term Deflections of Hybrid GFRP/Steel Reinforced Concrete Beams under Sustained Loads.</w:t>
      </w:r>
      <w:r w:rsidRPr="00EF20E0">
        <w:t xml:space="preserve"> Civil Engineering Journal, 2020. </w:t>
      </w:r>
      <w:r w:rsidRPr="00EF20E0">
        <w:rPr>
          <w:b/>
        </w:rPr>
        <w:t>6</w:t>
      </w:r>
      <w:r w:rsidRPr="00EF20E0">
        <w:t>: p. 1-11.</w:t>
      </w:r>
    </w:p>
    <w:p w14:paraId="60500ED9" w14:textId="77777777" w:rsidR="00491E3C" w:rsidRPr="00EF20E0" w:rsidRDefault="00491E3C" w:rsidP="00491E3C">
      <w:pPr>
        <w:pStyle w:val="EndNoteBibliography"/>
        <w:ind w:left="720" w:hanging="720"/>
      </w:pPr>
      <w:r w:rsidRPr="00EF20E0">
        <w:t>16.</w:t>
      </w:r>
      <w:r w:rsidRPr="00EF20E0">
        <w:tab/>
        <w:t xml:space="preserve">ACI440.1R-15, </w:t>
      </w:r>
      <w:r w:rsidRPr="00EF20E0">
        <w:rPr>
          <w:i/>
        </w:rPr>
        <w:t>Guide for the design and construction of structural concrete reinforced with Fiber-Reinforced Polymer (FRP) bars.</w:t>
      </w:r>
      <w:r w:rsidRPr="00EF20E0">
        <w:t xml:space="preserve"> ACI committee 440. Farmington Hills: American Concrete Institute, 2015.</w:t>
      </w:r>
    </w:p>
    <w:p w14:paraId="6250B5F2" w14:textId="77777777" w:rsidR="00491E3C" w:rsidRPr="00EF20E0" w:rsidRDefault="00491E3C" w:rsidP="00491E3C">
      <w:pPr>
        <w:pStyle w:val="EndNoteBibliography"/>
        <w:ind w:left="720" w:hanging="720"/>
      </w:pPr>
      <w:r w:rsidRPr="00EF20E0">
        <w:lastRenderedPageBreak/>
        <w:t>17.</w:t>
      </w:r>
      <w:r w:rsidRPr="00EF20E0">
        <w:tab/>
        <w:t xml:space="preserve">Duy Phan, N. and D. Viet Quoc, </w:t>
      </w:r>
      <w:r w:rsidRPr="00EF20E0">
        <w:rPr>
          <w:i/>
        </w:rPr>
        <w:t>Limiting Reinforcement Ratios for Hybrid GFRP/Steel Reinforced Concrete Beams.</w:t>
      </w:r>
      <w:r w:rsidRPr="00EF20E0">
        <w:t xml:space="preserve"> International Journal of Engineering and Technology Innovation, 2021. </w:t>
      </w:r>
      <w:r w:rsidRPr="00EF20E0">
        <w:rPr>
          <w:b/>
        </w:rPr>
        <w:t>11</w:t>
      </w:r>
      <w:r w:rsidRPr="00EF20E0">
        <w:t>(1).</w:t>
      </w:r>
    </w:p>
    <w:p w14:paraId="700FF89C" w14:textId="77777777" w:rsidR="00491E3C" w:rsidRPr="00EF20E0" w:rsidRDefault="00491E3C" w:rsidP="00491E3C">
      <w:pPr>
        <w:pStyle w:val="EndNoteBibliography"/>
        <w:ind w:left="720" w:hanging="720"/>
      </w:pPr>
      <w:r w:rsidRPr="00EF20E0">
        <w:t>18.</w:t>
      </w:r>
      <w:r w:rsidRPr="00EF20E0">
        <w:tab/>
        <w:t xml:space="preserve">Duy, N.P. and D.V. Hiep, </w:t>
      </w:r>
      <w:r w:rsidRPr="00EF20E0">
        <w:rPr>
          <w:i/>
        </w:rPr>
        <w:t>Analytical Identification of Failure Modes and Design-Oriented Formulations in Hybrid FRP/Steel Reinforced Concrete Beams.</w:t>
      </w:r>
      <w:r w:rsidRPr="00EF20E0">
        <w:t xml:space="preserve"> International Journal of Civil Engineering, 2022.</w:t>
      </w:r>
    </w:p>
    <w:p w14:paraId="16C5C5A4" w14:textId="77777777" w:rsidR="00491E3C" w:rsidRPr="00EF20E0" w:rsidRDefault="00491E3C" w:rsidP="00491E3C">
      <w:pPr>
        <w:pStyle w:val="EndNoteBibliography"/>
        <w:ind w:left="720" w:hanging="720"/>
      </w:pPr>
      <w:r w:rsidRPr="00EF20E0">
        <w:t>19.</w:t>
      </w:r>
      <w:r w:rsidRPr="00EF20E0">
        <w:tab/>
        <w:t xml:space="preserve">Kong, F.K. and R.H. Evans, </w:t>
      </w:r>
      <w:r w:rsidRPr="00EF20E0">
        <w:rPr>
          <w:i/>
        </w:rPr>
        <w:t>Reinforced and Prestressed Concrete</w:t>
      </w:r>
      <w:r w:rsidRPr="00EF20E0">
        <w:t>. 1987, Springer US.</w:t>
      </w:r>
    </w:p>
    <w:p w14:paraId="676A5518" w14:textId="2B91E332" w:rsidR="00F5783C" w:rsidRPr="00EF20E0" w:rsidRDefault="001D5678" w:rsidP="00D80B20">
      <w:pPr>
        <w:pStyle w:val="referenceitem"/>
        <w:numPr>
          <w:ilvl w:val="0"/>
          <w:numId w:val="0"/>
        </w:numPr>
        <w:ind w:left="341" w:hanging="114"/>
      </w:pPr>
      <w:r w:rsidRPr="00EF20E0">
        <w:fldChar w:fldCharType="end"/>
      </w:r>
    </w:p>
    <w:sectPr w:rsidR="00F5783C" w:rsidRPr="00EF20E0" w:rsidSect="009F7FCE">
      <w:headerReference w:type="even" r:id="rId19"/>
      <w:headerReference w:type="default" r:id="rId20"/>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98BFE" w14:textId="77777777" w:rsidR="00E91DDB" w:rsidRDefault="00E91DDB">
      <w:r>
        <w:separator/>
      </w:r>
    </w:p>
  </w:endnote>
  <w:endnote w:type="continuationSeparator" w:id="0">
    <w:p w14:paraId="049881F7" w14:textId="77777777" w:rsidR="00E91DDB" w:rsidRDefault="00E9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dvOT483a8203">
    <w:altName w:val="Times New Roman"/>
    <w:panose1 w:val="00000000000000000000"/>
    <w:charset w:val="00"/>
    <w:family w:val="roman"/>
    <w:notTrueType/>
    <w:pitch w:val="default"/>
  </w:font>
  <w:font w:name="AdvOTb748f40a.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AB8B4" w14:textId="77777777" w:rsidR="00E91DDB" w:rsidRDefault="00E91DDB" w:rsidP="009F7FCE">
      <w:pPr>
        <w:ind w:firstLine="0"/>
      </w:pPr>
      <w:r>
        <w:separator/>
      </w:r>
    </w:p>
  </w:footnote>
  <w:footnote w:type="continuationSeparator" w:id="0">
    <w:p w14:paraId="06FBC3CD" w14:textId="77777777" w:rsidR="00E91DDB" w:rsidRDefault="00E91DDB"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3D19" w14:textId="77777777" w:rsidR="009B2539" w:rsidRDefault="009B2539" w:rsidP="00F321B4">
    <w:pPr>
      <w:pStyle w:val="Header"/>
    </w:pPr>
    <w:r>
      <w:fldChar w:fldCharType="begin"/>
    </w:r>
    <w:r>
      <w:instrText>PAGE   \* MERGEFORMAT</w:instrText>
    </w:r>
    <w:r>
      <w:fldChar w:fldCharType="separate"/>
    </w:r>
    <w:r w:rsidR="001C3E0E">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96F4" w14:textId="77777777" w:rsidR="002D48C5" w:rsidRDefault="002D48C5" w:rsidP="002D48C5">
    <w:pPr>
      <w:pStyle w:val="Header"/>
      <w:jc w:val="right"/>
    </w:pPr>
    <w:r>
      <w:fldChar w:fldCharType="begin"/>
    </w:r>
    <w:r>
      <w:instrText>PAGE   \* MERGEFORMAT</w:instrText>
    </w:r>
    <w:r>
      <w:fldChar w:fldCharType="separate"/>
    </w:r>
    <w:r w:rsidR="001C3E0E">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0139233">
    <w:abstractNumId w:val="0"/>
  </w:num>
  <w:num w:numId="2" w16cid:durableId="237179862">
    <w:abstractNumId w:val="0"/>
  </w:num>
  <w:num w:numId="3" w16cid:durableId="1666321021">
    <w:abstractNumId w:val="1"/>
  </w:num>
  <w:num w:numId="4" w16cid:durableId="1741709389">
    <w:abstractNumId w:val="1"/>
  </w:num>
  <w:num w:numId="5" w16cid:durableId="58066921">
    <w:abstractNumId w:val="3"/>
  </w:num>
  <w:num w:numId="6" w16cid:durableId="1982728579">
    <w:abstractNumId w:val="3"/>
  </w:num>
  <w:num w:numId="7" w16cid:durableId="1806584351">
    <w:abstractNumId w:val="2"/>
  </w:num>
  <w:num w:numId="8" w16cid:durableId="504974857">
    <w:abstractNumId w:val="4"/>
  </w:num>
  <w:num w:numId="9" w16cid:durableId="196700766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1NDM3NjC2NLIwMTRX0lEKTi0uzszPAymwqAUA58VoY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vr5s99yaaxecea0wevpaweefxz92arpzpe&quot;&gt;Endnote library&lt;record-ids&gt;&lt;item&gt;28&lt;/item&gt;&lt;item&gt;146&lt;/item&gt;&lt;item&gt;223&lt;/item&gt;&lt;item&gt;271&lt;/item&gt;&lt;item&gt;461&lt;/item&gt;&lt;item&gt;539&lt;/item&gt;&lt;item&gt;752&lt;/item&gt;&lt;item&gt;776&lt;/item&gt;&lt;item&gt;779&lt;/item&gt;&lt;item&gt;784&lt;/item&gt;&lt;item&gt;785&lt;/item&gt;&lt;item&gt;1274&lt;/item&gt;&lt;item&gt;1375&lt;/item&gt;&lt;item&gt;1503&lt;/item&gt;&lt;item&gt;1517&lt;/item&gt;&lt;item&gt;1518&lt;/item&gt;&lt;item&gt;1519&lt;/item&gt;&lt;item&gt;1520&lt;/item&gt;&lt;item&gt;1524&lt;/item&gt;&lt;/record-ids&gt;&lt;/item&gt;&lt;/Libraries&gt;"/>
  </w:docVars>
  <w:rsids>
    <w:rsidRoot w:val="009F7FCE"/>
    <w:rsid w:val="00001211"/>
    <w:rsid w:val="0000242B"/>
    <w:rsid w:val="000068FB"/>
    <w:rsid w:val="00016063"/>
    <w:rsid w:val="00016F34"/>
    <w:rsid w:val="000267CE"/>
    <w:rsid w:val="00055B81"/>
    <w:rsid w:val="00056C34"/>
    <w:rsid w:val="00056F3C"/>
    <w:rsid w:val="000573A7"/>
    <w:rsid w:val="00073EA2"/>
    <w:rsid w:val="00074F1C"/>
    <w:rsid w:val="00076734"/>
    <w:rsid w:val="00080FDD"/>
    <w:rsid w:val="0008468A"/>
    <w:rsid w:val="00090071"/>
    <w:rsid w:val="00090AE4"/>
    <w:rsid w:val="000960EE"/>
    <w:rsid w:val="000A241B"/>
    <w:rsid w:val="000B5496"/>
    <w:rsid w:val="000B5B0D"/>
    <w:rsid w:val="000D04A0"/>
    <w:rsid w:val="000D0852"/>
    <w:rsid w:val="000D2723"/>
    <w:rsid w:val="000D3A6D"/>
    <w:rsid w:val="000D7050"/>
    <w:rsid w:val="000E250D"/>
    <w:rsid w:val="000F082C"/>
    <w:rsid w:val="000F57E1"/>
    <w:rsid w:val="001001C7"/>
    <w:rsid w:val="00104666"/>
    <w:rsid w:val="001051FB"/>
    <w:rsid w:val="00126331"/>
    <w:rsid w:val="00133280"/>
    <w:rsid w:val="001353EE"/>
    <w:rsid w:val="0014298B"/>
    <w:rsid w:val="001456CA"/>
    <w:rsid w:val="001458EF"/>
    <w:rsid w:val="0015115F"/>
    <w:rsid w:val="001566C8"/>
    <w:rsid w:val="00162DDD"/>
    <w:rsid w:val="00167E3F"/>
    <w:rsid w:val="001807E6"/>
    <w:rsid w:val="00180EB6"/>
    <w:rsid w:val="00195C1B"/>
    <w:rsid w:val="001A02F0"/>
    <w:rsid w:val="001A5886"/>
    <w:rsid w:val="001A5CC9"/>
    <w:rsid w:val="001B1BC8"/>
    <w:rsid w:val="001B2317"/>
    <w:rsid w:val="001B5228"/>
    <w:rsid w:val="001C3E0E"/>
    <w:rsid w:val="001D4AC4"/>
    <w:rsid w:val="001D5678"/>
    <w:rsid w:val="001E5B0A"/>
    <w:rsid w:val="001F2673"/>
    <w:rsid w:val="001F7160"/>
    <w:rsid w:val="0020194C"/>
    <w:rsid w:val="00206DE3"/>
    <w:rsid w:val="002172AE"/>
    <w:rsid w:val="0022079F"/>
    <w:rsid w:val="00242555"/>
    <w:rsid w:val="002465A2"/>
    <w:rsid w:val="002475E7"/>
    <w:rsid w:val="0025322E"/>
    <w:rsid w:val="002536C7"/>
    <w:rsid w:val="00257921"/>
    <w:rsid w:val="00261BE6"/>
    <w:rsid w:val="00267DA6"/>
    <w:rsid w:val="00267F8C"/>
    <w:rsid w:val="00270DE9"/>
    <w:rsid w:val="00271508"/>
    <w:rsid w:val="00272074"/>
    <w:rsid w:val="002768C9"/>
    <w:rsid w:val="002854ED"/>
    <w:rsid w:val="00287C87"/>
    <w:rsid w:val="002A7080"/>
    <w:rsid w:val="002A73FC"/>
    <w:rsid w:val="002C603F"/>
    <w:rsid w:val="002D48C5"/>
    <w:rsid w:val="002E5B26"/>
    <w:rsid w:val="00305D5E"/>
    <w:rsid w:val="003176A9"/>
    <w:rsid w:val="00325A37"/>
    <w:rsid w:val="00332BC0"/>
    <w:rsid w:val="00332C7D"/>
    <w:rsid w:val="0034490A"/>
    <w:rsid w:val="003532B7"/>
    <w:rsid w:val="00356314"/>
    <w:rsid w:val="00364D9E"/>
    <w:rsid w:val="003665A8"/>
    <w:rsid w:val="003734F7"/>
    <w:rsid w:val="00382956"/>
    <w:rsid w:val="00384924"/>
    <w:rsid w:val="0038710D"/>
    <w:rsid w:val="003926FA"/>
    <w:rsid w:val="003946A1"/>
    <w:rsid w:val="003A3E67"/>
    <w:rsid w:val="003B1905"/>
    <w:rsid w:val="003C3B7E"/>
    <w:rsid w:val="003E0557"/>
    <w:rsid w:val="003F4409"/>
    <w:rsid w:val="00417993"/>
    <w:rsid w:val="0042465B"/>
    <w:rsid w:val="004327E7"/>
    <w:rsid w:val="00444E4E"/>
    <w:rsid w:val="004508FD"/>
    <w:rsid w:val="00450A4C"/>
    <w:rsid w:val="00455585"/>
    <w:rsid w:val="00473C7E"/>
    <w:rsid w:val="004826C0"/>
    <w:rsid w:val="0048485E"/>
    <w:rsid w:val="004851FE"/>
    <w:rsid w:val="0048663B"/>
    <w:rsid w:val="00490D04"/>
    <w:rsid w:val="00491E3C"/>
    <w:rsid w:val="004927CE"/>
    <w:rsid w:val="004B3EDB"/>
    <w:rsid w:val="004B7915"/>
    <w:rsid w:val="004C52E9"/>
    <w:rsid w:val="004C5482"/>
    <w:rsid w:val="004F0E3C"/>
    <w:rsid w:val="004F67E4"/>
    <w:rsid w:val="0050342C"/>
    <w:rsid w:val="0050393E"/>
    <w:rsid w:val="005046CB"/>
    <w:rsid w:val="0051151D"/>
    <w:rsid w:val="00514F80"/>
    <w:rsid w:val="005151AE"/>
    <w:rsid w:val="00525ED3"/>
    <w:rsid w:val="00544912"/>
    <w:rsid w:val="005541FF"/>
    <w:rsid w:val="00561BAC"/>
    <w:rsid w:val="00590F18"/>
    <w:rsid w:val="00591307"/>
    <w:rsid w:val="0059184A"/>
    <w:rsid w:val="005A6F7B"/>
    <w:rsid w:val="005C5757"/>
    <w:rsid w:val="005E0836"/>
    <w:rsid w:val="005E5D34"/>
    <w:rsid w:val="005E7F96"/>
    <w:rsid w:val="005F0C99"/>
    <w:rsid w:val="0061168E"/>
    <w:rsid w:val="00615AA6"/>
    <w:rsid w:val="00624E68"/>
    <w:rsid w:val="00630236"/>
    <w:rsid w:val="006408E9"/>
    <w:rsid w:val="006461BB"/>
    <w:rsid w:val="006538CF"/>
    <w:rsid w:val="00657B93"/>
    <w:rsid w:val="0066380D"/>
    <w:rsid w:val="0066550B"/>
    <w:rsid w:val="00665B30"/>
    <w:rsid w:val="0067205E"/>
    <w:rsid w:val="006832B3"/>
    <w:rsid w:val="00684DC0"/>
    <w:rsid w:val="00685503"/>
    <w:rsid w:val="00690467"/>
    <w:rsid w:val="006A325D"/>
    <w:rsid w:val="006B5AB3"/>
    <w:rsid w:val="006C38CF"/>
    <w:rsid w:val="006C4059"/>
    <w:rsid w:val="006C534A"/>
    <w:rsid w:val="006E2828"/>
    <w:rsid w:val="006E31DB"/>
    <w:rsid w:val="006E3C77"/>
    <w:rsid w:val="006E7879"/>
    <w:rsid w:val="006E7CA5"/>
    <w:rsid w:val="006F2208"/>
    <w:rsid w:val="006F4466"/>
    <w:rsid w:val="0070093E"/>
    <w:rsid w:val="00701EE9"/>
    <w:rsid w:val="007144D4"/>
    <w:rsid w:val="0072129E"/>
    <w:rsid w:val="00723A51"/>
    <w:rsid w:val="007259F8"/>
    <w:rsid w:val="0073666C"/>
    <w:rsid w:val="00736D51"/>
    <w:rsid w:val="0076097A"/>
    <w:rsid w:val="00761386"/>
    <w:rsid w:val="007624EA"/>
    <w:rsid w:val="00766080"/>
    <w:rsid w:val="00774FF6"/>
    <w:rsid w:val="007810B1"/>
    <w:rsid w:val="0079431E"/>
    <w:rsid w:val="00795448"/>
    <w:rsid w:val="007A0295"/>
    <w:rsid w:val="007A431C"/>
    <w:rsid w:val="007B3740"/>
    <w:rsid w:val="007B7CE0"/>
    <w:rsid w:val="007C004E"/>
    <w:rsid w:val="007C3DA6"/>
    <w:rsid w:val="007C4603"/>
    <w:rsid w:val="007D3CC7"/>
    <w:rsid w:val="007D5B98"/>
    <w:rsid w:val="007E2DBB"/>
    <w:rsid w:val="007E72EC"/>
    <w:rsid w:val="007F0C2B"/>
    <w:rsid w:val="00802DB0"/>
    <w:rsid w:val="0080533A"/>
    <w:rsid w:val="0081374F"/>
    <w:rsid w:val="00816F47"/>
    <w:rsid w:val="00826630"/>
    <w:rsid w:val="00827E37"/>
    <w:rsid w:val="00831502"/>
    <w:rsid w:val="00834EA4"/>
    <w:rsid w:val="00835453"/>
    <w:rsid w:val="008413C2"/>
    <w:rsid w:val="0085058D"/>
    <w:rsid w:val="00860C12"/>
    <w:rsid w:val="00865F7B"/>
    <w:rsid w:val="00871647"/>
    <w:rsid w:val="008716C0"/>
    <w:rsid w:val="00872830"/>
    <w:rsid w:val="0087299B"/>
    <w:rsid w:val="00874518"/>
    <w:rsid w:val="00876259"/>
    <w:rsid w:val="0088099A"/>
    <w:rsid w:val="00882998"/>
    <w:rsid w:val="00892E51"/>
    <w:rsid w:val="00894990"/>
    <w:rsid w:val="00894CC3"/>
    <w:rsid w:val="008D2B20"/>
    <w:rsid w:val="008D40BD"/>
    <w:rsid w:val="008D5CD3"/>
    <w:rsid w:val="008F13D4"/>
    <w:rsid w:val="008F2D4C"/>
    <w:rsid w:val="008F4E79"/>
    <w:rsid w:val="008F549A"/>
    <w:rsid w:val="008F7097"/>
    <w:rsid w:val="00905CDA"/>
    <w:rsid w:val="00913B6F"/>
    <w:rsid w:val="009249BD"/>
    <w:rsid w:val="00930104"/>
    <w:rsid w:val="009303C1"/>
    <w:rsid w:val="00940E1A"/>
    <w:rsid w:val="009501A5"/>
    <w:rsid w:val="00950A22"/>
    <w:rsid w:val="00950E59"/>
    <w:rsid w:val="009558CD"/>
    <w:rsid w:val="009571FB"/>
    <w:rsid w:val="009606D4"/>
    <w:rsid w:val="00960EDA"/>
    <w:rsid w:val="00962E8A"/>
    <w:rsid w:val="009667FC"/>
    <w:rsid w:val="00980FAC"/>
    <w:rsid w:val="009930E4"/>
    <w:rsid w:val="0099745F"/>
    <w:rsid w:val="009B2539"/>
    <w:rsid w:val="009C12EE"/>
    <w:rsid w:val="009C2E61"/>
    <w:rsid w:val="009D04D6"/>
    <w:rsid w:val="009D199C"/>
    <w:rsid w:val="009E4D2D"/>
    <w:rsid w:val="009F553B"/>
    <w:rsid w:val="009F7FCE"/>
    <w:rsid w:val="00A00133"/>
    <w:rsid w:val="00A12567"/>
    <w:rsid w:val="00A1464B"/>
    <w:rsid w:val="00A20D52"/>
    <w:rsid w:val="00A2181D"/>
    <w:rsid w:val="00A2310A"/>
    <w:rsid w:val="00A26688"/>
    <w:rsid w:val="00A364F4"/>
    <w:rsid w:val="00A402B4"/>
    <w:rsid w:val="00A5521C"/>
    <w:rsid w:val="00A57295"/>
    <w:rsid w:val="00A61854"/>
    <w:rsid w:val="00A71D8C"/>
    <w:rsid w:val="00A72826"/>
    <w:rsid w:val="00A7607F"/>
    <w:rsid w:val="00A849DA"/>
    <w:rsid w:val="00A97BC7"/>
    <w:rsid w:val="00AA37AE"/>
    <w:rsid w:val="00AA78BA"/>
    <w:rsid w:val="00AB297D"/>
    <w:rsid w:val="00AB33C1"/>
    <w:rsid w:val="00AC3D04"/>
    <w:rsid w:val="00AC3E62"/>
    <w:rsid w:val="00B004CD"/>
    <w:rsid w:val="00B1484B"/>
    <w:rsid w:val="00B17184"/>
    <w:rsid w:val="00B23481"/>
    <w:rsid w:val="00B24C35"/>
    <w:rsid w:val="00B42A48"/>
    <w:rsid w:val="00B4304D"/>
    <w:rsid w:val="00B50CB0"/>
    <w:rsid w:val="00B51372"/>
    <w:rsid w:val="00B52976"/>
    <w:rsid w:val="00B63191"/>
    <w:rsid w:val="00B66D37"/>
    <w:rsid w:val="00B709C4"/>
    <w:rsid w:val="00B75EBC"/>
    <w:rsid w:val="00B85C17"/>
    <w:rsid w:val="00BA0F63"/>
    <w:rsid w:val="00BC45FC"/>
    <w:rsid w:val="00BD325B"/>
    <w:rsid w:val="00BE08D2"/>
    <w:rsid w:val="00BE15B2"/>
    <w:rsid w:val="00BF0F33"/>
    <w:rsid w:val="00C00033"/>
    <w:rsid w:val="00C002CC"/>
    <w:rsid w:val="00C25295"/>
    <w:rsid w:val="00C30B74"/>
    <w:rsid w:val="00C4098B"/>
    <w:rsid w:val="00C43726"/>
    <w:rsid w:val="00C517FE"/>
    <w:rsid w:val="00C51E32"/>
    <w:rsid w:val="00C7561E"/>
    <w:rsid w:val="00C804D1"/>
    <w:rsid w:val="00C902AC"/>
    <w:rsid w:val="00C931AF"/>
    <w:rsid w:val="00CA37C9"/>
    <w:rsid w:val="00CB2D6A"/>
    <w:rsid w:val="00CC55BD"/>
    <w:rsid w:val="00CC5C39"/>
    <w:rsid w:val="00CD4B6B"/>
    <w:rsid w:val="00CE0513"/>
    <w:rsid w:val="00CE3207"/>
    <w:rsid w:val="00CE51B2"/>
    <w:rsid w:val="00CE5373"/>
    <w:rsid w:val="00CE5B61"/>
    <w:rsid w:val="00CE646E"/>
    <w:rsid w:val="00D007A1"/>
    <w:rsid w:val="00D00801"/>
    <w:rsid w:val="00D01843"/>
    <w:rsid w:val="00D0242B"/>
    <w:rsid w:val="00D24D78"/>
    <w:rsid w:val="00D24EE9"/>
    <w:rsid w:val="00D43447"/>
    <w:rsid w:val="00D44846"/>
    <w:rsid w:val="00D47A1C"/>
    <w:rsid w:val="00D553DD"/>
    <w:rsid w:val="00D56F2E"/>
    <w:rsid w:val="00D6075F"/>
    <w:rsid w:val="00D74DBE"/>
    <w:rsid w:val="00D75C3F"/>
    <w:rsid w:val="00D80B20"/>
    <w:rsid w:val="00D832AB"/>
    <w:rsid w:val="00D855D0"/>
    <w:rsid w:val="00D869EC"/>
    <w:rsid w:val="00D87A28"/>
    <w:rsid w:val="00D90105"/>
    <w:rsid w:val="00D97743"/>
    <w:rsid w:val="00DA43E9"/>
    <w:rsid w:val="00DB25E8"/>
    <w:rsid w:val="00DB604E"/>
    <w:rsid w:val="00DC2CA9"/>
    <w:rsid w:val="00DE39A4"/>
    <w:rsid w:val="00DF3666"/>
    <w:rsid w:val="00E0598F"/>
    <w:rsid w:val="00E12CBA"/>
    <w:rsid w:val="00E1695B"/>
    <w:rsid w:val="00E21834"/>
    <w:rsid w:val="00E260A3"/>
    <w:rsid w:val="00E31C69"/>
    <w:rsid w:val="00E3273B"/>
    <w:rsid w:val="00E34C63"/>
    <w:rsid w:val="00E415C5"/>
    <w:rsid w:val="00E420D4"/>
    <w:rsid w:val="00E42F0C"/>
    <w:rsid w:val="00E4652C"/>
    <w:rsid w:val="00E47FF2"/>
    <w:rsid w:val="00E52823"/>
    <w:rsid w:val="00E52FA2"/>
    <w:rsid w:val="00E54CAE"/>
    <w:rsid w:val="00E603C7"/>
    <w:rsid w:val="00E67263"/>
    <w:rsid w:val="00E72FF0"/>
    <w:rsid w:val="00E76354"/>
    <w:rsid w:val="00E87904"/>
    <w:rsid w:val="00E91DDB"/>
    <w:rsid w:val="00EA48F9"/>
    <w:rsid w:val="00EA4B8C"/>
    <w:rsid w:val="00EB1F0A"/>
    <w:rsid w:val="00EB30DF"/>
    <w:rsid w:val="00EC200F"/>
    <w:rsid w:val="00EC5794"/>
    <w:rsid w:val="00ED2580"/>
    <w:rsid w:val="00ED6B4B"/>
    <w:rsid w:val="00EE5E51"/>
    <w:rsid w:val="00EE6186"/>
    <w:rsid w:val="00EF20E0"/>
    <w:rsid w:val="00F06827"/>
    <w:rsid w:val="00F077F3"/>
    <w:rsid w:val="00F14D0B"/>
    <w:rsid w:val="00F16C71"/>
    <w:rsid w:val="00F2118A"/>
    <w:rsid w:val="00F219A3"/>
    <w:rsid w:val="00F21CFF"/>
    <w:rsid w:val="00F23AB8"/>
    <w:rsid w:val="00F24B18"/>
    <w:rsid w:val="00F321B4"/>
    <w:rsid w:val="00F47122"/>
    <w:rsid w:val="00F4772B"/>
    <w:rsid w:val="00F5304F"/>
    <w:rsid w:val="00F561D7"/>
    <w:rsid w:val="00F661C6"/>
    <w:rsid w:val="00F665B8"/>
    <w:rsid w:val="00F83410"/>
    <w:rsid w:val="00F8425A"/>
    <w:rsid w:val="00F8719E"/>
    <w:rsid w:val="00F93152"/>
    <w:rsid w:val="00F93F38"/>
    <w:rsid w:val="00F95FA7"/>
    <w:rsid w:val="00FA491E"/>
    <w:rsid w:val="00FB219C"/>
    <w:rsid w:val="00FD5A4A"/>
    <w:rsid w:val="00FF63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0D06B"/>
  <w15:docId w15:val="{0E5ADA24-A645-4B31-980F-4AF39546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link w:val="p1aChar"/>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EndNoteBibliographyTitle">
    <w:name w:val="EndNote Bibliography Title"/>
    <w:basedOn w:val="Normal"/>
    <w:link w:val="EndNoteBibliographyTitleChar"/>
    <w:rsid w:val="001D5678"/>
    <w:pPr>
      <w:jc w:val="center"/>
    </w:pPr>
    <w:rPr>
      <w:noProof/>
      <w:sz w:val="18"/>
    </w:rPr>
  </w:style>
  <w:style w:type="character" w:customStyle="1" w:styleId="p1aChar">
    <w:name w:val="p1a Char"/>
    <w:basedOn w:val="DefaultParagraphFont"/>
    <w:link w:val="p1a"/>
    <w:rsid w:val="001D5678"/>
  </w:style>
  <w:style w:type="character" w:customStyle="1" w:styleId="EndNoteBibliographyTitleChar">
    <w:name w:val="EndNote Bibliography Title Char"/>
    <w:basedOn w:val="p1aChar"/>
    <w:link w:val="EndNoteBibliographyTitle"/>
    <w:rsid w:val="001D5678"/>
    <w:rPr>
      <w:noProof/>
      <w:sz w:val="18"/>
    </w:rPr>
  </w:style>
  <w:style w:type="paragraph" w:customStyle="1" w:styleId="EndNoteBibliography">
    <w:name w:val="EndNote Bibliography"/>
    <w:basedOn w:val="Normal"/>
    <w:link w:val="EndNoteBibliographyChar"/>
    <w:rsid w:val="001D5678"/>
    <w:rPr>
      <w:noProof/>
      <w:sz w:val="18"/>
    </w:rPr>
  </w:style>
  <w:style w:type="character" w:customStyle="1" w:styleId="EndNoteBibliographyChar">
    <w:name w:val="EndNote Bibliography Char"/>
    <w:basedOn w:val="p1aChar"/>
    <w:link w:val="EndNoteBibliography"/>
    <w:rsid w:val="001D5678"/>
    <w:rPr>
      <w:noProof/>
      <w:sz w:val="18"/>
    </w:rPr>
  </w:style>
  <w:style w:type="paragraph" w:styleId="ListParagraph">
    <w:name w:val="List Paragraph"/>
    <w:basedOn w:val="Normal"/>
    <w:rsid w:val="007A431C"/>
    <w:pPr>
      <w:ind w:left="720"/>
      <w:contextualSpacing/>
    </w:pPr>
  </w:style>
  <w:style w:type="table" w:styleId="TableGrid">
    <w:name w:val="Table Grid"/>
    <w:basedOn w:val="TableNormal"/>
    <w:uiPriority w:val="59"/>
    <w:rsid w:val="00CC55BD"/>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0267C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67CE"/>
    <w:rPr>
      <w:rFonts w:ascii="Tahoma" w:hAnsi="Tahoma" w:cs="Tahoma"/>
      <w:sz w:val="16"/>
      <w:szCs w:val="16"/>
    </w:rPr>
  </w:style>
  <w:style w:type="character" w:styleId="CommentReference">
    <w:name w:val="annotation reference"/>
    <w:basedOn w:val="DefaultParagraphFont"/>
    <w:semiHidden/>
    <w:unhideWhenUsed/>
    <w:rsid w:val="009C2E61"/>
    <w:rPr>
      <w:sz w:val="16"/>
      <w:szCs w:val="16"/>
    </w:rPr>
  </w:style>
  <w:style w:type="paragraph" w:styleId="CommentText">
    <w:name w:val="annotation text"/>
    <w:basedOn w:val="Normal"/>
    <w:link w:val="CommentTextChar"/>
    <w:semiHidden/>
    <w:unhideWhenUsed/>
    <w:rsid w:val="009C2E61"/>
    <w:pPr>
      <w:spacing w:line="240" w:lineRule="auto"/>
    </w:pPr>
  </w:style>
  <w:style w:type="character" w:customStyle="1" w:styleId="CommentTextChar">
    <w:name w:val="Comment Text Char"/>
    <w:basedOn w:val="DefaultParagraphFont"/>
    <w:link w:val="CommentText"/>
    <w:semiHidden/>
    <w:rsid w:val="009C2E61"/>
  </w:style>
  <w:style w:type="paragraph" w:styleId="CommentSubject">
    <w:name w:val="annotation subject"/>
    <w:basedOn w:val="CommentText"/>
    <w:next w:val="CommentText"/>
    <w:link w:val="CommentSubjectChar"/>
    <w:semiHidden/>
    <w:unhideWhenUsed/>
    <w:rsid w:val="009C2E61"/>
    <w:rPr>
      <w:b/>
      <w:bCs/>
    </w:rPr>
  </w:style>
  <w:style w:type="character" w:customStyle="1" w:styleId="CommentSubjectChar">
    <w:name w:val="Comment Subject Char"/>
    <w:basedOn w:val="CommentTextChar"/>
    <w:link w:val="CommentSubject"/>
    <w:semiHidden/>
    <w:rsid w:val="009C2E61"/>
    <w:rPr>
      <w:b/>
      <w:bCs/>
    </w:rPr>
  </w:style>
  <w:style w:type="character" w:customStyle="1" w:styleId="fontstyle01">
    <w:name w:val="fontstyle01"/>
    <w:basedOn w:val="DefaultParagraphFont"/>
    <w:rsid w:val="0014298B"/>
    <w:rPr>
      <w:rFonts w:ascii="AdvOT483a8203" w:hAnsi="AdvOT483a8203" w:hint="default"/>
      <w:b w:val="0"/>
      <w:bCs w:val="0"/>
      <w:i w:val="0"/>
      <w:iCs w:val="0"/>
      <w:color w:val="242021"/>
      <w:sz w:val="20"/>
      <w:szCs w:val="20"/>
    </w:rPr>
  </w:style>
  <w:style w:type="character" w:customStyle="1" w:styleId="fontstyle21">
    <w:name w:val="fontstyle21"/>
    <w:basedOn w:val="DefaultParagraphFont"/>
    <w:rsid w:val="00E76354"/>
    <w:rPr>
      <w:rFonts w:ascii="AdvOTb748f40a.I" w:hAnsi="AdvOTb748f40a.I" w:hint="default"/>
      <w:b w:val="0"/>
      <w:bCs w:val="0"/>
      <w:i w:val="0"/>
      <w:iCs w:val="0"/>
      <w:color w:val="2420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74153">
      <w:bodyDiv w:val="1"/>
      <w:marLeft w:val="0"/>
      <w:marRight w:val="0"/>
      <w:marTop w:val="0"/>
      <w:marBottom w:val="0"/>
      <w:divBdr>
        <w:top w:val="none" w:sz="0" w:space="0" w:color="auto"/>
        <w:left w:val="none" w:sz="0" w:space="0" w:color="auto"/>
        <w:bottom w:val="none" w:sz="0" w:space="0" w:color="auto"/>
        <w:right w:val="none" w:sz="0" w:space="0" w:color="auto"/>
      </w:divBdr>
    </w:div>
    <w:div w:id="169950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560A9-9885-48E3-B605-EF3FC6189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3118</TotalTime>
  <Pages>1</Pages>
  <Words>2840</Words>
  <Characters>16191</Characters>
  <Application>Microsoft Office Word</Application>
  <DocSecurity>0</DocSecurity>
  <Lines>134</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Nguyễn Phan Duy - Khoa Xây dựng - VLTECH</cp:lastModifiedBy>
  <cp:revision>373</cp:revision>
  <dcterms:created xsi:type="dcterms:W3CDTF">2023-03-06T17:19:00Z</dcterms:created>
  <dcterms:modified xsi:type="dcterms:W3CDTF">2023-03-24T03:36:00Z</dcterms:modified>
</cp:coreProperties>
</file>